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60" w:line="262" w:lineRule="auto"/>
        <w:ind w:left="0" w:right="0" w:firstLine="0"/>
        <w:jc w:val="center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>МЕЖГОСУДАРСТВЕННЫЙ СОВЕТ ПО СТАНДАРТИЗАЦИИ, МЕТРОЛОГИИ И СЕРТИФИКАЦИИ</w:t>
        <w:br/>
        <w:t>(МГС)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80" w:line="262" w:lineRule="auto"/>
        <w:ind w:left="0" w:right="0" w:firstLine="0"/>
        <w:jc w:val="center"/>
        <w:rPr>
          <w:sz w:val="14"/>
          <w:szCs w:val="14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3746500</wp:posOffset>
                </wp:positionH>
                <wp:positionV relativeFrom="paragraph">
                  <wp:posOffset>482600</wp:posOffset>
                </wp:positionV>
                <wp:extent cx="1068070" cy="69151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8070" cy="6915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ГОСТ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 xml:space="preserve">IEC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60447</w:t>
                              <w:softHyphen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2015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5.pt;margin-top:38.pt;width:84.100000000000009pt;height:54.45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ГОСТ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 xml:space="preserve">IEC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60447</w:t>
                        <w:softHyphen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2015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>INTERSTATE COUNCIL FOR STANDARDIZATION, METROLOGY AND CERTIFICATION</w:t>
        <w:br/>
        <w:t>(ISC)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340" w:line="32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МЕЖГОСУДАРСТВЕННЫЙ</w:t>
        <w:br/>
        <w:t>СТАНДАРТ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Интерфейс «человек-машина»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ОСНОВНЫЕ ПРИНЦИПЫ БЕЗОПАСНОСТИ,</w:t>
        <w:br/>
        <w:t>МАРКИРОВКА И ИДЕНТИФИКАЦИЯ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Принципы включения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88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 xml:space="preserve">(IEC </w:t>
      </w:r>
      <w:r>
        <w:rPr>
          <w:color w:val="000000"/>
          <w:spacing w:val="0"/>
          <w:w w:val="100"/>
          <w:position w:val="0"/>
        </w:rPr>
        <w:t xml:space="preserve">60447:2004, </w:t>
      </w:r>
      <w:r>
        <w:rPr>
          <w:color w:val="000000"/>
          <w:spacing w:val="0"/>
          <w:w w:val="100"/>
          <w:position w:val="0"/>
        </w:rPr>
        <w:t>IDT)</w:t>
      </w:r>
      <w:bookmarkEnd w:id="3"/>
      <w:bookmarkEnd w:id="4"/>
      <w:bookmarkEnd w:id="5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580" w:line="240" w:lineRule="auto"/>
        <w:ind w:left="0" w:right="0" w:firstLine="0"/>
        <w:jc w:val="center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>Издание официальное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2"/>
          <w:szCs w:val="1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818" w:right="1021" w:bottom="818" w:left="653" w:header="390" w:footer="390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2"/>
          <w:szCs w:val="12"/>
        </w:rPr>
        <w:t>Москва</w:t>
        <w:br/>
        <w:t>Стандартинформ</w:t>
        <w:br/>
        <w:t>2016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180" w:line="223" w:lineRule="auto"/>
        <w:ind w:left="0" w:right="0" w:firstLine="0"/>
        <w:jc w:val="center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Предисловие</w:t>
      </w:r>
      <w:bookmarkEnd w:id="6"/>
      <w:bookmarkEnd w:id="7"/>
      <w:bookmarkEnd w:id="8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Цели, основные принципы и порядок проведения работ по межгосударственной стандартизации установлены ГОСТ 1.0—92 «Межгосударственная система стандартизации. Основные положения» и ГОСТ 1.2—2009 «Межгосударственная система стандартизации. Стандарты межгосударственные, пра</w:t>
        <w:softHyphen/>
        <w:t>вила и рекомендации по межгосударственной стандартизации. Правила разработки, принятия, приме</w:t>
        <w:softHyphen/>
        <w:t>нения, обновления и отмены»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80"/>
        <w:jc w:val="both"/>
      </w:pPr>
      <w:r>
        <w:rPr>
          <w:b/>
          <w:bCs/>
          <w:color w:val="000000"/>
          <w:spacing w:val="0"/>
          <w:w w:val="100"/>
          <w:position w:val="0"/>
        </w:rPr>
        <w:t>Сведения о стандарте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48" w:val="left"/>
        </w:tabs>
        <w:bidi w:val="0"/>
        <w:spacing w:before="0" w:after="80" w:line="240" w:lineRule="auto"/>
        <w:ind w:left="0" w:right="0" w:firstLine="48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ПОДГОТОВЛЕН Открытым акционерным обществом «Всероссийский научно-исследователь</w:t>
        <w:softHyphen/>
        <w:t>ский институт сертификации» (ОАО «ВНИИС») на основе собственного аутентичного перевода на рус</w:t>
        <w:softHyphen/>
        <w:t>ский язык международного стандарта, указанного в пункте 5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5" w:val="left"/>
        </w:tabs>
        <w:bidi w:val="0"/>
        <w:spacing w:before="0" w:after="80" w:line="240" w:lineRule="auto"/>
        <w:ind w:left="0" w:right="0" w:firstLine="46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ВНЕСЕН Федеральным агентством по техническому регулированию и метрологии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2" w:val="left"/>
        </w:tabs>
        <w:bidi w:val="0"/>
        <w:spacing w:before="0" w:after="80" w:line="240" w:lineRule="auto"/>
        <w:ind w:left="0" w:right="0" w:firstLine="48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ПРИНЯТ Евразийским советом по стандартизации, метрологии и сертификации (протокол от 29 сентября 2015 г. № 80-П)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За принятие проголосовали:</w:t>
      </w:r>
    </w:p>
    <w:tbl>
      <w:tblPr>
        <w:tblOverlap w:val="never"/>
        <w:jc w:val="center"/>
        <w:tblLayout w:type="fixed"/>
      </w:tblPr>
      <w:tblGrid>
        <w:gridCol w:w="2300"/>
        <w:gridCol w:w="1851"/>
        <w:gridCol w:w="4354"/>
      </w:tblGrid>
      <w:tr>
        <w:trPr>
          <w:trHeight w:val="4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Краткое наименование страны по МК(ИСО 3166) 004—97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Код страны по МК(ИСО3166) 004—97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Сокращенное наименование национального органа по стандартизации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Армения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AM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Минэкономики Республики Армения</w:t>
            </w:r>
          </w:p>
        </w:tc>
      </w:tr>
      <w:tr>
        <w:trPr>
          <w:trHeight w:val="18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Беларусь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BY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Госстандарт Республики Беларусь</w:t>
            </w:r>
          </w:p>
        </w:tc>
      </w:tr>
      <w:tr>
        <w:trPr>
          <w:trHeight w:val="18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Киргизия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KG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Кыргызстандарт</w:t>
            </w:r>
          </w:p>
        </w:tc>
      </w:tr>
      <w:tr>
        <w:trPr>
          <w:trHeight w:val="17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Молдова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MD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Молдова-Стандарт</w:t>
            </w:r>
          </w:p>
        </w:tc>
      </w:tr>
      <w:tr>
        <w:trPr>
          <w:trHeight w:val="18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Россия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RU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Росстандарт</w:t>
            </w:r>
          </w:p>
        </w:tc>
      </w:tr>
      <w:tr>
        <w:trPr>
          <w:trHeight w:val="241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Таджикистан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TJ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Таджикстандарт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78" w:val="left"/>
        </w:tabs>
        <w:bidi w:val="0"/>
        <w:spacing w:before="0" w:after="80" w:line="262" w:lineRule="auto"/>
        <w:ind w:left="0" w:right="0" w:firstLine="48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 xml:space="preserve">Приказом Федерального агентства по техническому регулированию и метрологии от 9 октября 2015 г. №1510-ст межгосударственный стандарт ГОСТ </w:t>
      </w:r>
      <w:r>
        <w:rPr>
          <w:color w:val="000000"/>
          <w:spacing w:val="0"/>
          <w:w w:val="100"/>
          <w:position w:val="0"/>
        </w:rPr>
        <w:t xml:space="preserve">IEC </w:t>
      </w:r>
      <w:r>
        <w:rPr>
          <w:color w:val="000000"/>
          <w:spacing w:val="0"/>
          <w:w w:val="100"/>
          <w:position w:val="0"/>
        </w:rPr>
        <w:t>60447—2015 введен в действие в качестве национального стандарта Российской Федерации с 1 октября 2016 г.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74" w:val="left"/>
        </w:tabs>
        <w:bidi w:val="0"/>
        <w:spacing w:before="0" w:after="0" w:line="240" w:lineRule="auto"/>
        <w:ind w:left="0" w:right="0" w:firstLine="48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 xml:space="preserve">Настоящий стандарт идентичен международному стандарту </w:t>
      </w:r>
      <w:r>
        <w:rPr>
          <w:color w:val="000000"/>
          <w:spacing w:val="0"/>
          <w:w w:val="100"/>
          <w:position w:val="0"/>
        </w:rPr>
        <w:t xml:space="preserve">IEC </w:t>
      </w:r>
      <w:r>
        <w:rPr>
          <w:color w:val="000000"/>
          <w:spacing w:val="0"/>
          <w:w w:val="100"/>
          <w:position w:val="0"/>
        </w:rPr>
        <w:t xml:space="preserve">60447:2004 </w:t>
      </w:r>
      <w:r>
        <w:rPr>
          <w:color w:val="000000"/>
          <w:spacing w:val="0"/>
          <w:w w:val="100"/>
          <w:position w:val="0"/>
        </w:rPr>
        <w:t xml:space="preserve">Basic and safety principles for man-machine interface, marking and identification —Actuating principles </w:t>
      </w:r>
      <w:r>
        <w:rPr>
          <w:color w:val="000000"/>
          <w:spacing w:val="0"/>
          <w:w w:val="100"/>
          <w:position w:val="0"/>
        </w:rPr>
        <w:t>(Интерфейс «чело</w:t>
        <w:softHyphen/>
        <w:t>век-машина». Основные принципы безопасности, маркировка и идентификация. Принципы включения).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 xml:space="preserve">Международный стандарт разработан техническим комитетом по стандартизации </w:t>
      </w:r>
      <w:r>
        <w:rPr>
          <w:color w:val="000000"/>
          <w:spacing w:val="0"/>
          <w:w w:val="100"/>
          <w:position w:val="0"/>
        </w:rPr>
        <w:t xml:space="preserve">IEC/TC </w:t>
      </w:r>
      <w:r>
        <w:rPr>
          <w:color w:val="000000"/>
          <w:spacing w:val="0"/>
          <w:w w:val="100"/>
          <w:position w:val="0"/>
        </w:rPr>
        <w:t>16 «Ос</w:t>
        <w:softHyphen/>
        <w:t>новополагающие принципы построения и обеспечения безопасности человеко-машинного интерфейса, маркировки и идентификации».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Перевод с английского языка (еп).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Сведения о соответствии межгосударственных стандартов ссылочным международным стандар</w:t>
        <w:softHyphen/>
        <w:t>там приведены в дополнительном приложении ДА.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Степень соответствия — идентичная </w:t>
      </w:r>
      <w:r>
        <w:rPr>
          <w:color w:val="000000"/>
          <w:spacing w:val="0"/>
          <w:w w:val="100"/>
          <w:position w:val="0"/>
        </w:rPr>
        <w:t>(IDT)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9" w:val="left"/>
        </w:tabs>
        <w:bidi w:val="0"/>
        <w:spacing w:before="0" w:after="400" w:line="240" w:lineRule="auto"/>
        <w:ind w:left="0" w:right="0" w:firstLine="46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ВВЕДЕН ВПЕРВЫЕ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480"/>
        <w:jc w:val="both"/>
      </w:pPr>
      <w:r>
        <w:rPr>
          <w:i/>
          <w:iCs/>
          <w:color w:val="000000"/>
          <w:spacing w:val="0"/>
          <w:w w:val="100"/>
          <w:position w:val="0"/>
        </w:rPr>
        <w:t>Информация об изменениях к настоящему стандарту публикуется в ежегодном информаци</w:t>
        <w:softHyphen/>
        <w:t>онном указателе «Национальные стандарты», а текст изменений и поправок — в ежемесячном информационном указателе «Национальные стандарты». В случае пересмотра (замены) или от</w:t>
        <w:softHyphen/>
        <w:t>мены настоящего стандарта соответствующее уведомление будет опубликовано в ежемесячном информационном указателе «Национальные стандарты». Соответствующая информация, уведом</w:t>
        <w:softHyphen/>
        <w:t>ление и тексты размещаются также в информационной системе общего пользования — на офи</w:t>
        <w:softHyphen/>
        <w:t>циальном сайте Федерального агентства по техническому регулированию и метрологии в сети Интернет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© Стандартинформ, 2016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В Российской Федерации настоящий стандарт не может быть полностью или частично воспроиз</w:t>
        <w:softHyphen/>
        <w:t>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220" w:line="233" w:lineRule="auto"/>
        <w:ind w:left="0" w:right="0" w:firstLine="0"/>
        <w:jc w:val="center"/>
      </w:pPr>
      <w:bookmarkStart w:id="15" w:name="bookmark15"/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</w:rPr>
        <w:t>Содержание</w:t>
      </w:r>
      <w:bookmarkEnd w:id="15"/>
      <w:bookmarkEnd w:id="16"/>
      <w:bookmarkEnd w:id="17"/>
    </w:p>
    <w:p>
      <w:pPr>
        <w:pStyle w:val="Style2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47" w:val="left"/>
          <w:tab w:leader="dot" w:pos="8489" w:val="right"/>
        </w:tabs>
        <w:bidi w:val="0"/>
        <w:spacing w:before="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hyperlink w:anchor="bookmark51" w:tooltip="Current Document">
        <w:bookmarkStart w:id="18" w:name="bookmark18"/>
        <w:bookmarkEnd w:id="18"/>
        <w:r>
          <w:rPr>
            <w:color w:val="000000"/>
            <w:spacing w:val="0"/>
            <w:w w:val="100"/>
            <w:position w:val="0"/>
          </w:rPr>
          <w:t>Область применения</w:t>
          <w:tab/>
          <w:t>1</w:t>
        </w:r>
      </w:hyperlink>
    </w:p>
    <w:p>
      <w:pPr>
        <w:pStyle w:val="Style2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5" w:val="left"/>
          <w:tab w:leader="dot" w:pos="8489" w:val="right"/>
        </w:tabs>
        <w:bidi w:val="0"/>
        <w:spacing w:before="0"/>
        <w:ind w:left="0" w:right="0" w:firstLine="0"/>
        <w:jc w:val="both"/>
      </w:pPr>
      <w:hyperlink w:anchor="bookmark57" w:tooltip="Current Document">
        <w:bookmarkStart w:id="19" w:name="bookmark19"/>
        <w:bookmarkEnd w:id="19"/>
        <w:r>
          <w:rPr>
            <w:color w:val="000000"/>
            <w:spacing w:val="0"/>
            <w:w w:val="100"/>
            <w:position w:val="0"/>
          </w:rPr>
          <w:t xml:space="preserve">Нормативные ссылки </w:t>
          <w:tab/>
          <w:t>1</w:t>
        </w:r>
      </w:hyperlink>
    </w:p>
    <w:p>
      <w:pPr>
        <w:pStyle w:val="Style2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5" w:val="left"/>
          <w:tab w:leader="dot" w:pos="8489" w:val="right"/>
        </w:tabs>
        <w:bidi w:val="0"/>
        <w:spacing w:before="0"/>
        <w:ind w:left="0" w:right="0" w:firstLine="0"/>
        <w:jc w:val="both"/>
      </w:pPr>
      <w:hyperlink w:anchor="bookmark61" w:tooltip="Current Document">
        <w:bookmarkStart w:id="20" w:name="bookmark20"/>
        <w:bookmarkEnd w:id="20"/>
        <w:r>
          <w:rPr>
            <w:color w:val="000000"/>
            <w:spacing w:val="0"/>
            <w:w w:val="100"/>
            <w:position w:val="0"/>
          </w:rPr>
          <w:t xml:space="preserve">Термины и определения </w:t>
          <w:tab/>
          <w:t>2</w:t>
        </w:r>
      </w:hyperlink>
    </w:p>
    <w:p>
      <w:pPr>
        <w:pStyle w:val="Style2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5" w:val="left"/>
          <w:tab w:leader="dot" w:pos="8489" w:val="right"/>
        </w:tabs>
        <w:bidi w:val="0"/>
        <w:spacing w:before="0"/>
        <w:ind w:left="0" w:right="0" w:firstLine="0"/>
        <w:jc w:val="both"/>
      </w:pPr>
      <w:hyperlink w:anchor="bookmark86" w:tooltip="Current Document">
        <w:bookmarkStart w:id="21" w:name="bookmark21"/>
        <w:bookmarkEnd w:id="21"/>
        <w:r>
          <w:rPr>
            <w:color w:val="000000"/>
            <w:spacing w:val="0"/>
            <w:w w:val="100"/>
            <w:position w:val="0"/>
          </w:rPr>
          <w:t>Общие требования</w:t>
          <w:tab/>
          <w:t>3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08" w:val="left"/>
          <w:tab w:leader="dot" w:pos="8489" w:val="right"/>
        </w:tabs>
        <w:bidi w:val="0"/>
        <w:spacing w:before="0"/>
        <w:ind w:left="0" w:right="0"/>
        <w:jc w:val="both"/>
      </w:pPr>
      <w:hyperlink w:anchor="bookmark90" w:tooltip="Current Document">
        <w:bookmarkStart w:id="22" w:name="bookmark22"/>
        <w:bookmarkEnd w:id="22"/>
        <w:r>
          <w:rPr>
            <w:color w:val="000000"/>
            <w:spacing w:val="0"/>
            <w:w w:val="100"/>
            <w:position w:val="0"/>
          </w:rPr>
          <w:t xml:space="preserve">Основные принципы </w:t>
          <w:tab/>
          <w:t>3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33" w:val="left"/>
          <w:tab w:leader="dot" w:pos="8489" w:val="right"/>
        </w:tabs>
        <w:bidi w:val="0"/>
        <w:spacing w:before="0"/>
        <w:ind w:left="0" w:right="0"/>
        <w:jc w:val="both"/>
      </w:pPr>
      <w:hyperlink w:anchor="bookmark113" w:tooltip="Current Document">
        <w:bookmarkStart w:id="23" w:name="bookmark23"/>
        <w:bookmarkEnd w:id="23"/>
        <w:r>
          <w:rPr>
            <w:color w:val="000000"/>
            <w:spacing w:val="0"/>
            <w:w w:val="100"/>
            <w:position w:val="0"/>
          </w:rPr>
          <w:t xml:space="preserve">Коммутационный цикл </w:t>
          <w:tab/>
          <w:t>4</w:t>
        </w:r>
      </w:hyperlink>
    </w:p>
    <w:p>
      <w:pPr>
        <w:pStyle w:val="Style2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5" w:val="left"/>
          <w:tab w:leader="dot" w:pos="8489" w:val="right"/>
        </w:tabs>
        <w:bidi w:val="0"/>
        <w:spacing w:before="0"/>
        <w:ind w:left="0" w:right="0" w:firstLine="0"/>
        <w:jc w:val="both"/>
      </w:pPr>
      <w:hyperlink w:anchor="bookmark122" w:tooltip="Current Document">
        <w:bookmarkStart w:id="24" w:name="bookmark24"/>
        <w:bookmarkEnd w:id="24"/>
        <w:r>
          <w:rPr>
            <w:color w:val="000000"/>
            <w:spacing w:val="0"/>
            <w:w w:val="100"/>
            <w:position w:val="0"/>
          </w:rPr>
          <w:t xml:space="preserve">Управляющие воздействия и результаты </w:t>
          <w:tab/>
          <w:t>5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03" w:val="left"/>
          <w:tab w:leader="dot" w:pos="8489" w:val="right"/>
        </w:tabs>
        <w:bidi w:val="0"/>
        <w:spacing w:before="0"/>
        <w:ind w:left="0" w:right="0"/>
        <w:jc w:val="both"/>
      </w:pPr>
      <w:hyperlink w:anchor="bookmark128" w:tooltip="Current Document">
        <w:bookmarkStart w:id="25" w:name="bookmark25"/>
        <w:bookmarkEnd w:id="25"/>
        <w:r>
          <w:rPr>
            <w:color w:val="000000"/>
            <w:spacing w:val="0"/>
            <w:w w:val="100"/>
            <w:position w:val="0"/>
          </w:rPr>
          <w:t xml:space="preserve">Действия по инициированию противоположных эффектов </w:t>
          <w:tab/>
          <w:t>5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29" w:val="left"/>
          <w:tab w:leader="dot" w:pos="8489" w:val="right"/>
        </w:tabs>
        <w:bidi w:val="0"/>
        <w:spacing w:before="0"/>
        <w:ind w:left="0" w:right="0"/>
        <w:jc w:val="both"/>
      </w:pPr>
      <w:hyperlink w:anchor="bookmark149" w:tooltip="Current Document">
        <w:bookmarkStart w:id="26" w:name="bookmark26"/>
        <w:bookmarkEnd w:id="26"/>
        <w:r>
          <w:rPr>
            <w:color w:val="000000"/>
            <w:spacing w:val="0"/>
            <w:w w:val="100"/>
            <w:position w:val="0"/>
          </w:rPr>
          <w:t xml:space="preserve">Прекращение управляющего воздействия </w:t>
          <w:tab/>
          <w:t>6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29" w:val="left"/>
          <w:tab w:leader="dot" w:pos="8489" w:val="right"/>
        </w:tabs>
        <w:bidi w:val="0"/>
        <w:spacing w:before="0"/>
        <w:ind w:left="0" w:right="0"/>
        <w:jc w:val="both"/>
      </w:pPr>
      <w:hyperlink w:anchor="bookmark160" w:tooltip="Current Document">
        <w:bookmarkStart w:id="27" w:name="bookmark27"/>
        <w:bookmarkEnd w:id="27"/>
        <w:r>
          <w:rPr>
            <w:color w:val="000000"/>
            <w:spacing w:val="0"/>
            <w:w w:val="100"/>
            <w:position w:val="0"/>
          </w:rPr>
          <w:t xml:space="preserve">Управляющий орган аварийного останова </w:t>
          <w:tab/>
          <w:t>7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29" w:val="left"/>
          <w:tab w:leader="dot" w:pos="8489" w:val="right"/>
        </w:tabs>
        <w:bidi w:val="0"/>
        <w:spacing w:before="0"/>
        <w:ind w:left="0" w:right="0"/>
        <w:jc w:val="both"/>
      </w:pPr>
      <w:hyperlink w:anchor="bookmark167" w:tooltip="Current Document">
        <w:bookmarkStart w:id="28" w:name="bookmark28"/>
        <w:bookmarkEnd w:id="28"/>
        <w:r>
          <w:rPr>
            <w:color w:val="000000"/>
            <w:spacing w:val="0"/>
            <w:w w:val="100"/>
            <w:position w:val="0"/>
          </w:rPr>
          <w:t xml:space="preserve">Воздействия, инициирующие одиночный эффект </w:t>
          <w:tab/>
          <w:t>8</w:t>
        </w:r>
      </w:hyperlink>
    </w:p>
    <w:p>
      <w:pPr>
        <w:pStyle w:val="Style2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5" w:val="left"/>
          <w:tab w:leader="dot" w:pos="8489" w:val="right"/>
        </w:tabs>
        <w:bidi w:val="0"/>
        <w:spacing w:before="0"/>
        <w:ind w:left="0" w:right="0" w:firstLine="0"/>
        <w:jc w:val="both"/>
      </w:pPr>
      <w:hyperlink w:anchor="bookmark170" w:tooltip="Current Document">
        <w:bookmarkStart w:id="29" w:name="bookmark29"/>
        <w:bookmarkEnd w:id="29"/>
        <w:r>
          <w:rPr>
            <w:color w:val="000000"/>
            <w:spacing w:val="0"/>
            <w:w w:val="100"/>
            <w:position w:val="0"/>
          </w:rPr>
          <w:t xml:space="preserve">Требования к идентификации органов управления </w:t>
          <w:tab/>
          <w:t>8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08" w:val="left"/>
          <w:tab w:leader="dot" w:pos="8489" w:val="right"/>
        </w:tabs>
        <w:bidi w:val="0"/>
        <w:spacing w:before="0"/>
        <w:ind w:left="0" w:right="0"/>
        <w:jc w:val="both"/>
      </w:pPr>
      <w:hyperlink w:anchor="bookmark174" w:tooltip="Current Document">
        <w:bookmarkStart w:id="30" w:name="bookmark30"/>
        <w:bookmarkEnd w:id="30"/>
        <w:r>
          <w:rPr>
            <w:color w:val="000000"/>
            <w:spacing w:val="0"/>
            <w:w w:val="100"/>
            <w:position w:val="0"/>
          </w:rPr>
          <w:t xml:space="preserve">Визуальный сигнал </w:t>
          <w:tab/>
          <w:t>8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33" w:val="left"/>
          <w:tab w:leader="dot" w:pos="8489" w:val="right"/>
        </w:tabs>
        <w:bidi w:val="0"/>
        <w:spacing w:before="0"/>
        <w:ind w:left="0" w:right="0"/>
        <w:jc w:val="both"/>
      </w:pPr>
      <w:hyperlink w:anchor="bookmark178" w:tooltip="Current Document">
        <w:bookmarkStart w:id="31" w:name="bookmark31"/>
        <w:bookmarkEnd w:id="31"/>
        <w:r>
          <w:rPr>
            <w:color w:val="000000"/>
            <w:spacing w:val="0"/>
            <w:w w:val="100"/>
            <w:position w:val="0"/>
          </w:rPr>
          <w:t xml:space="preserve">Звуковой сигнал </w:t>
          <w:tab/>
          <w:t>8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33" w:val="left"/>
          <w:tab w:leader="dot" w:pos="8489" w:val="right"/>
        </w:tabs>
        <w:bidi w:val="0"/>
        <w:spacing w:before="0"/>
        <w:ind w:left="0" w:right="0"/>
        <w:jc w:val="both"/>
      </w:pPr>
      <w:hyperlink w:anchor="bookmark182" w:tooltip="Current Document">
        <w:bookmarkStart w:id="32" w:name="bookmark32"/>
        <w:bookmarkEnd w:id="32"/>
        <w:r>
          <w:rPr>
            <w:color w:val="000000"/>
            <w:spacing w:val="0"/>
            <w:w w:val="100"/>
            <w:position w:val="0"/>
          </w:rPr>
          <w:t xml:space="preserve">Тактильный сигнал </w:t>
          <w:tab/>
          <w:t>8</w:t>
        </w:r>
      </w:hyperlink>
    </w:p>
    <w:p>
      <w:pPr>
        <w:pStyle w:val="Style2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5" w:val="left"/>
          <w:tab w:leader="dot" w:pos="8489" w:val="right"/>
        </w:tabs>
        <w:bidi w:val="0"/>
        <w:spacing w:before="0"/>
        <w:ind w:left="0" w:right="0" w:firstLine="0"/>
        <w:jc w:val="both"/>
      </w:pPr>
      <w:hyperlink w:anchor="bookmark189" w:tooltip="Current Document">
        <w:bookmarkStart w:id="33" w:name="bookmark33"/>
        <w:bookmarkEnd w:id="33"/>
        <w:r>
          <w:rPr>
            <w:color w:val="000000"/>
            <w:spacing w:val="0"/>
            <w:w w:val="100"/>
            <w:position w:val="0"/>
          </w:rPr>
          <w:t xml:space="preserve">Требования к специальным видам органов управления и их использованию </w:t>
          <w:tab/>
          <w:t>9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03" w:val="left"/>
          <w:tab w:leader="dot" w:pos="8489" w:val="right"/>
        </w:tabs>
        <w:bidi w:val="0"/>
        <w:spacing w:before="0"/>
        <w:ind w:left="0" w:right="0"/>
        <w:jc w:val="both"/>
      </w:pPr>
      <w:hyperlink w:anchor="bookmark193" w:tooltip="Current Document">
        <w:bookmarkStart w:id="34" w:name="bookmark34"/>
        <w:bookmarkEnd w:id="34"/>
        <w:r>
          <w:rPr>
            <w:color w:val="000000"/>
            <w:spacing w:val="0"/>
            <w:w w:val="100"/>
            <w:position w:val="0"/>
          </w:rPr>
          <w:t xml:space="preserve">Единый рабочий орган для комбинированного старт-стопного управления </w:t>
          <w:tab/>
          <w:t>9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29" w:val="left"/>
          <w:tab w:leader="dot" w:pos="8489" w:val="right"/>
        </w:tabs>
        <w:bidi w:val="0"/>
        <w:spacing w:before="0"/>
        <w:ind w:left="0" w:right="0"/>
        <w:jc w:val="both"/>
      </w:pPr>
      <w:hyperlink w:anchor="bookmark197" w:tooltip="Current Document">
        <w:bookmarkStart w:id="35" w:name="bookmark35"/>
        <w:bookmarkEnd w:id="35"/>
        <w:r>
          <w:rPr>
            <w:color w:val="000000"/>
            <w:spacing w:val="0"/>
            <w:w w:val="100"/>
            <w:position w:val="0"/>
          </w:rPr>
          <w:t xml:space="preserve">Нажимно-отжимные кнопки </w:t>
          <w:tab/>
          <w:t>9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29" w:val="left"/>
          <w:tab w:pos="4118" w:val="center"/>
          <w:tab w:leader="dot" w:pos="8489" w:val="right"/>
        </w:tabs>
        <w:bidi w:val="0"/>
        <w:spacing w:before="0"/>
        <w:ind w:left="0" w:right="0"/>
        <w:jc w:val="both"/>
      </w:pPr>
      <w:hyperlink w:anchor="bookmark203" w:tooltip="Current Document">
        <w:bookmarkStart w:id="36" w:name="bookmark36"/>
        <w:bookmarkEnd w:id="36"/>
        <w:r>
          <w:rPr>
            <w:color w:val="000000"/>
            <w:spacing w:val="0"/>
            <w:w w:val="100"/>
            <w:position w:val="0"/>
          </w:rPr>
          <w:t>Подъем и опускание с помощью рычага</w:t>
          <w:tab/>
          <w:tab/>
          <w:t>9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29" w:val="left"/>
          <w:tab w:leader="dot" w:pos="8489" w:val="right"/>
        </w:tabs>
        <w:bidi w:val="0"/>
        <w:spacing w:before="0"/>
        <w:ind w:left="0" w:right="0"/>
        <w:jc w:val="both"/>
      </w:pPr>
      <w:hyperlink w:anchor="bookmark207" w:tooltip="Current Document">
        <w:bookmarkStart w:id="37" w:name="bookmark37"/>
        <w:bookmarkEnd w:id="37"/>
        <w:r>
          <w:rPr>
            <w:color w:val="000000"/>
            <w:spacing w:val="0"/>
            <w:w w:val="100"/>
            <w:position w:val="0"/>
          </w:rPr>
          <w:t xml:space="preserve">Ножные органы управления </w:t>
          <w:tab/>
          <w:t>9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29" w:val="left"/>
          <w:tab w:leader="dot" w:pos="8489" w:val="right"/>
        </w:tabs>
        <w:bidi w:val="0"/>
        <w:spacing w:before="0"/>
        <w:ind w:left="0" w:right="0"/>
        <w:jc w:val="both"/>
      </w:pPr>
      <w:hyperlink w:anchor="bookmark211" w:tooltip="Current Document">
        <w:bookmarkStart w:id="38" w:name="bookmark38"/>
        <w:bookmarkEnd w:id="38"/>
        <w:r>
          <w:rPr>
            <w:color w:val="000000"/>
            <w:spacing w:val="0"/>
            <w:w w:val="100"/>
            <w:position w:val="0"/>
          </w:rPr>
          <w:t xml:space="preserve">Цифровые и буквенно-цифровые клавиши </w:t>
          <w:tab/>
          <w:t>10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29" w:val="left"/>
          <w:tab w:leader="dot" w:pos="8489" w:val="right"/>
        </w:tabs>
        <w:bidi w:val="0"/>
        <w:spacing w:before="0"/>
        <w:ind w:left="0" w:right="0"/>
        <w:jc w:val="both"/>
      </w:pPr>
      <w:hyperlink w:anchor="bookmark215" w:tooltip="Current Document">
        <w:bookmarkStart w:id="39" w:name="bookmark39"/>
        <w:bookmarkEnd w:id="39"/>
        <w:r>
          <w:rPr>
            <w:color w:val="000000"/>
            <w:spacing w:val="0"/>
            <w:w w:val="100"/>
            <w:position w:val="0"/>
          </w:rPr>
          <w:t xml:space="preserve">Функциональные клавиши </w:t>
          <w:tab/>
          <w:t>10</w:t>
        </w:r>
      </w:hyperlink>
    </w:p>
    <w:p>
      <w:pPr>
        <w:pStyle w:val="Style2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29" w:val="left"/>
          <w:tab w:pos="4123" w:val="center"/>
          <w:tab w:leader="dot" w:pos="8489" w:val="right"/>
        </w:tabs>
        <w:bidi w:val="0"/>
        <w:spacing w:before="0"/>
        <w:ind w:left="0" w:right="0"/>
        <w:jc w:val="both"/>
      </w:pPr>
      <w:hyperlink w:anchor="bookmark219" w:tooltip="Current Document">
        <w:bookmarkStart w:id="40" w:name="bookmark40"/>
        <w:bookmarkEnd w:id="40"/>
        <w:r>
          <w:rPr>
            <w:color w:val="000000"/>
            <w:spacing w:val="0"/>
            <w:w w:val="100"/>
            <w:position w:val="0"/>
          </w:rPr>
          <w:t>Сенсорные области (органы управления)</w:t>
          <w:tab/>
          <w:t xml:space="preserve">монитора </w:t>
        </w:r>
        <w:r>
          <w:rPr>
            <w:color w:val="000000"/>
            <w:spacing w:val="0"/>
            <w:w w:val="100"/>
            <w:position w:val="0"/>
          </w:rPr>
          <w:t xml:space="preserve">(VDU) </w:t>
        </w:r>
        <w:r>
          <w:rPr>
            <w:color w:val="000000"/>
            <w:spacing w:val="0"/>
            <w:w w:val="100"/>
            <w:position w:val="0"/>
          </w:rPr>
          <w:tab/>
          <w:t>10</w:t>
        </w:r>
      </w:hyperlink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8489" w:val="right"/>
        </w:tabs>
        <w:bidi w:val="0"/>
        <w:spacing w:before="0"/>
        <w:ind w:left="1320" w:right="0" w:hanging="1320"/>
        <w:jc w:val="left"/>
      </w:pPr>
      <w:hyperlink w:anchor="bookmark233" w:tooltip="Current Document">
        <w:r>
          <w:rPr>
            <w:color w:val="000000"/>
            <w:spacing w:val="0"/>
            <w:w w:val="100"/>
            <w:position w:val="0"/>
          </w:rPr>
          <w:t xml:space="preserve">Приложение А (обязательное) Классификация управляющих воздействий и их связь с конечными результатами </w:t>
          <w:tab/>
          <w:t>11</w:t>
        </w:r>
      </w:hyperlink>
    </w:p>
    <w:p>
      <w:pPr>
        <w:pStyle w:val="Style29"/>
        <w:keepNext w:val="0"/>
        <w:keepLines w:val="0"/>
        <w:widowControl w:val="0"/>
        <w:shd w:val="clear" w:color="auto" w:fill="auto"/>
        <w:tabs>
          <w:tab w:pos="2634" w:val="center"/>
          <w:tab w:leader="dot" w:pos="8263" w:val="left"/>
        </w:tabs>
        <w:bidi w:val="0"/>
        <w:spacing w:before="0"/>
        <w:ind w:left="0" w:right="0" w:firstLine="0"/>
        <w:jc w:val="both"/>
      </w:pPr>
      <w:hyperlink w:anchor="bookmark239" w:tooltip="Current Document">
        <w:r>
          <w:rPr>
            <w:color w:val="000000"/>
            <w:spacing w:val="0"/>
            <w:w w:val="100"/>
            <w:position w:val="0"/>
          </w:rPr>
          <w:t>Приложение В</w:t>
          <w:tab/>
          <w:t>(справочное) Типичные примеры многофункциональных органов управления</w:t>
          <w:tab/>
          <w:t>13</w:t>
        </w:r>
      </w:hyperlink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8489" w:val="right"/>
        </w:tabs>
        <w:bidi w:val="0"/>
        <w:spacing w:before="0"/>
        <w:ind w:left="1460" w:right="0" w:hanging="1460"/>
        <w:jc w:val="left"/>
      </w:pPr>
      <w:hyperlink w:anchor="bookmark245" w:tooltip="Current Document">
        <w:r>
          <w:rPr>
            <w:color w:val="000000"/>
            <w:spacing w:val="0"/>
            <w:w w:val="100"/>
            <w:position w:val="0"/>
          </w:rPr>
          <w:t xml:space="preserve">Приложение ДА (справочное) Сведения о соответствии межгосударственных стандартов ссылочным международным стандартам </w:t>
          <w:tab/>
          <w:t>16</w:t>
        </w:r>
      </w:hyperlink>
    </w:p>
    <w:p>
      <w:pPr>
        <w:pStyle w:val="Style29"/>
        <w:keepNext w:val="0"/>
        <w:keepLines w:val="0"/>
        <w:widowControl w:val="0"/>
        <w:shd w:val="clear" w:color="auto" w:fill="auto"/>
        <w:tabs>
          <w:tab w:pos="2634" w:val="center"/>
          <w:tab w:leader="dot" w:pos="8489" w:val="right"/>
        </w:tabs>
        <w:bidi w:val="0"/>
        <w:spacing w:before="0"/>
        <w:ind w:left="0" w:right="0" w:firstLine="0"/>
        <w:jc w:val="both"/>
        <w:sectPr>
          <w:headerReference w:type="default" r:id="rId5"/>
          <w:footerReference w:type="default" r:id="rId6"/>
          <w:headerReference w:type="even" r:id="rId7"/>
          <w:footerReference w:type="even" r:id="rId8"/>
          <w:footnotePr>
            <w:pos w:val="pageBottom"/>
            <w:numFmt w:val="decimal"/>
            <w:numRestart w:val="continuous"/>
          </w:footnotePr>
          <w:pgSz w:w="11525" w:h="16295"/>
          <w:pgMar w:top="2184" w:right="1465" w:bottom="2273" w:left="1478" w:header="0" w:footer="3" w:gutter="0"/>
          <w:pgNumType w:fmt="upperRoman"/>
          <w:cols w:space="720"/>
          <w:noEndnote/>
          <w:rtlGutter w:val="0"/>
          <w:docGrid w:linePitch="360"/>
        </w:sectPr>
      </w:pPr>
      <w:hyperlink w:anchor="bookmark248" w:tooltip="Current Document">
        <w:r>
          <w:rPr>
            <w:color w:val="000000"/>
            <w:spacing w:val="0"/>
            <w:w w:val="100"/>
            <w:position w:val="0"/>
          </w:rPr>
          <w:t>Библиография</w:t>
          <w:tab/>
          <w:tab/>
          <w:t>17</w:t>
        </w:r>
      </w:hyperlink>
      <w:r>
        <w:fldChar w:fldCharType="end"/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41" w:name="bookmark41"/>
      <w:bookmarkStart w:id="42" w:name="bookmark42"/>
      <w:bookmarkStart w:id="43" w:name="bookmark43"/>
      <w:r>
        <w:rPr>
          <w:color w:val="000000"/>
          <w:spacing w:val="0"/>
          <w:w w:val="100"/>
          <w:position w:val="0"/>
        </w:rPr>
        <w:t>Введение</w:t>
      </w:r>
      <w:bookmarkEnd w:id="41"/>
      <w:bookmarkEnd w:id="42"/>
      <w:bookmarkEnd w:id="4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В современном оборудовании перемещение управляющего органа в определенном направле</w:t>
        <w:softHyphen/>
        <w:t>нии — это только один из многих методов приложения того или иного управляющего воздействия. По</w:t>
        <w:softHyphen/>
        <w:t>мимо этого, в автоматизированном оборудовании широко используются органы управления и устрой</w:t>
        <w:softHyphen/>
        <w:t>ства ввода данных, скомпонованные в виде функциональных или буквенно-цифровых клавиатур, а также другие средства управления (например, световое перо, сенсорный экран, компьютерная мышь).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Исполнительные механизмы, являющиеся частью человеко-машинного интерфейса, могут отли</w:t>
        <w:softHyphen/>
        <w:t>чаться по степени значимости для организации диалогового взаимодействия между оператором и обо</w:t>
        <w:softHyphen/>
        <w:t>рудованием или машиной.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Стандартизация особенно важна в тех случаях, когда рассматриваются аспекты обеспечения без</w:t>
        <w:softHyphen/>
        <w:t>опасности (например, в ситуациях, при которых неправильное управляющее воздействие способно привести к повреждению оборудования или когда необходимы частые либо быстрые управляющие воз</w:t>
        <w:softHyphen/>
        <w:t>действия — как при управлении крановым оборудованием или транспортными средствами); еще боль</w:t>
        <w:softHyphen/>
        <w:t>шую важность стандартизация приобретает в тех случаях, когда существует вероятность управления оборудованием неопытным персоналом.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Подлежат рассмотрению также и эргономические аспекты.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В настоящем стандарте применены следующие шрифтовые выделения: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47" w:val="left"/>
        </w:tabs>
        <w:bidi w:val="0"/>
        <w:spacing w:before="0" w:after="0" w:line="271" w:lineRule="auto"/>
        <w:ind w:left="0" w:right="0" w:firstLine="46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требования — светлый;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47" w:val="left"/>
        </w:tabs>
        <w:bidi w:val="0"/>
        <w:spacing w:before="0" w:after="0" w:line="271" w:lineRule="auto"/>
        <w:ind w:left="0" w:right="0" w:firstLine="46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термины — полужирный;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47" w:val="left"/>
        </w:tabs>
        <w:bidi w:val="0"/>
        <w:spacing w:before="0" w:after="0" w:line="271" w:lineRule="auto"/>
        <w:ind w:left="0" w:right="0" w:firstLine="460"/>
        <w:jc w:val="left"/>
        <w:sectPr>
          <w:footnotePr>
            <w:pos w:val="pageBottom"/>
            <w:numFmt w:val="decimal"/>
            <w:numRestart w:val="continuous"/>
          </w:footnotePr>
          <w:pgSz w:w="11525" w:h="16295"/>
          <w:pgMar w:top="2193" w:right="1235" w:bottom="2193" w:left="1730" w:header="0" w:footer="3" w:gutter="0"/>
          <w:cols w:space="720"/>
          <w:noEndnote/>
          <w:rtlGutter w:val="0"/>
          <w:docGrid w:linePitch="360"/>
        </w:sectPr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примечания — петит.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160" w:after="5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МЕЖГОСУДАРСТВЕННЫЙ СТАНДАРТ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Интерфейс «человек-машина»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ОСНОВНЫЕ ПРИНЦИПЫ БЕЗОПАСНОСТИ, МАРКИРОВКА И ИДЕНТИФИКАЦИЯ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47" w:name="bookmark47"/>
      <w:bookmarkStart w:id="48" w:name="bookmark48"/>
      <w:bookmarkStart w:id="49" w:name="bookmark49"/>
      <w:r>
        <w:rPr>
          <w:color w:val="000000"/>
          <w:spacing w:val="0"/>
          <w:w w:val="100"/>
          <w:position w:val="0"/>
        </w:rPr>
        <w:t>Принципы включения</w:t>
      </w:r>
      <w:bookmarkEnd w:id="47"/>
      <w:bookmarkEnd w:id="48"/>
      <w:bookmarkEnd w:id="49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Basic and safety principles for man-machine interface, marking and identification. Actuating principles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 xml:space="preserve">Дата введения </w:t>
      </w:r>
      <w:r>
        <w:rPr>
          <w:b/>
          <w:bCs/>
          <w:color w:val="000000"/>
          <w:spacing w:val="0"/>
          <w:w w:val="100"/>
          <w:position w:val="0"/>
        </w:rPr>
        <w:t>— 2016—10—01</w:t>
      </w:r>
    </w:p>
    <w:p>
      <w:pPr>
        <w:pStyle w:val="Style18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672" w:val="left"/>
        </w:tabs>
        <w:bidi w:val="0"/>
        <w:spacing w:before="0" w:after="140" w:line="233" w:lineRule="auto"/>
        <w:ind w:left="0" w:right="0" w:firstLine="460"/>
        <w:jc w:val="both"/>
      </w:pPr>
      <w:bookmarkStart w:id="50" w:name="bookmark50"/>
      <w:bookmarkStart w:id="51" w:name="bookmark51"/>
      <w:bookmarkStart w:id="52" w:name="bookmark52"/>
      <w:bookmarkStart w:id="53" w:name="bookmark53"/>
      <w:bookmarkEnd w:id="52"/>
      <w:r>
        <w:rPr>
          <w:color w:val="000000"/>
          <w:spacing w:val="0"/>
          <w:w w:val="100"/>
          <w:position w:val="0"/>
        </w:rPr>
        <w:t>Область применения</w:t>
      </w:r>
      <w:bookmarkEnd w:id="50"/>
      <w:bookmarkEnd w:id="51"/>
      <w:bookmarkEnd w:id="5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Настоящий стандарт устанавливает общие принципы приведения в действие исполнительных ме</w:t>
        <w:softHyphen/>
        <w:t>ханизмов с ручным управлением, образующих часть человеко-машинного интерфейса электрообору</w:t>
        <w:softHyphen/>
        <w:t>дования, нацеленные на обеспечение: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31" w:val="left"/>
        </w:tabs>
        <w:bidi w:val="0"/>
        <w:spacing w:before="0" w:after="0"/>
        <w:ind w:left="0" w:right="0" w:firstLine="460"/>
        <w:jc w:val="both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повышенной безопасности (например, для персонала, имущества, окружающей среды) путем создания безопасных условий эксплуатации оборудования;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47" w:val="left"/>
        </w:tabs>
        <w:bidi w:val="0"/>
        <w:spacing w:before="0" w:after="0"/>
        <w:ind w:left="0" w:right="0" w:firstLine="460"/>
        <w:jc w:val="both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удобного и своевременного включения исполнительных механизмов в работу.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Эти принципы применимы не только к управлению работой электрического оборудования, машин или предприятия в целом в нормальном режиме функционирования, но и в случае неисправностей или аварийных ситуаций.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Настоящий стандарт предназначен для применения в широком диапазоне ситуаций — от исполь</w:t>
        <w:softHyphen/>
        <w:t>зования простых одиночных органов управления (например, нажимных кнопок) до многочисленных групп исполнительных механизмов, образующих часть большого комплекса электрических и не элек</w:t>
        <w:softHyphen/>
        <w:t>трических агрегатов или централизованной автоматизированной системы управления технологически</w:t>
        <w:softHyphen/>
        <w:t>ми процессами.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Стандартом устанавливаются также связи между функцией органа управления и направлением его действия или местоположением относительно других рабочих органов.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При отсутствии каких-либо конкретных правил настоящий стандарт может применяться также к органам управления, которые приводятся в действие иными частями человеческого тела, чем рука (на</w:t>
        <w:softHyphen/>
        <w:t>пример, к устройствам с ножным управлением).</w:t>
      </w:r>
    </w:p>
    <w:p>
      <w:pPr>
        <w:pStyle w:val="Style18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702" w:val="left"/>
        </w:tabs>
        <w:bidi w:val="0"/>
        <w:spacing w:before="0" w:after="140" w:line="233" w:lineRule="auto"/>
        <w:ind w:left="0" w:right="0" w:firstLine="460"/>
        <w:jc w:val="both"/>
      </w:pPr>
      <w:bookmarkStart w:id="56" w:name="bookmark56"/>
      <w:bookmarkStart w:id="57" w:name="bookmark57"/>
      <w:bookmarkStart w:id="58" w:name="bookmark58"/>
      <w:bookmarkStart w:id="59" w:name="bookmark59"/>
      <w:bookmarkEnd w:id="58"/>
      <w:r>
        <w:rPr>
          <w:color w:val="000000"/>
          <w:spacing w:val="0"/>
          <w:w w:val="100"/>
          <w:position w:val="0"/>
        </w:rPr>
        <w:t>Нормативные ссылки</w:t>
      </w:r>
      <w:bookmarkEnd w:id="56"/>
      <w:bookmarkEnd w:id="57"/>
      <w:bookmarkEnd w:id="59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В настоящем стандарте использованы нормативные ссылки на следующие международные стан</w:t>
        <w:softHyphen/>
        <w:t>дарты: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IEC </w:t>
      </w:r>
      <w:r>
        <w:rPr>
          <w:color w:val="000000"/>
          <w:spacing w:val="0"/>
          <w:w w:val="100"/>
          <w:position w:val="0"/>
        </w:rPr>
        <w:t xml:space="preserve">60050(721) </w:t>
      </w:r>
      <w:r>
        <w:rPr>
          <w:color w:val="000000"/>
          <w:spacing w:val="0"/>
          <w:w w:val="100"/>
          <w:position w:val="0"/>
        </w:rPr>
        <w:t xml:space="preserve">International electrotechnical vocabulary; chapter </w:t>
      </w:r>
      <w:r>
        <w:rPr>
          <w:color w:val="000000"/>
          <w:spacing w:val="0"/>
          <w:w w:val="100"/>
          <w:position w:val="0"/>
        </w:rPr>
        <w:t xml:space="preserve">721: </w:t>
      </w:r>
      <w:r>
        <w:rPr>
          <w:color w:val="000000"/>
          <w:spacing w:val="0"/>
          <w:w w:val="100"/>
          <w:position w:val="0"/>
        </w:rPr>
        <w:t xml:space="preserve">telegraphy, facsimile and data communication </w:t>
      </w:r>
      <w:r>
        <w:rPr>
          <w:color w:val="000000"/>
          <w:spacing w:val="0"/>
          <w:w w:val="100"/>
          <w:position w:val="0"/>
        </w:rPr>
        <w:t xml:space="preserve">(Международный электротехнический словарь </w:t>
      </w:r>
      <w:r>
        <w:rPr>
          <w:color w:val="000000"/>
          <w:spacing w:val="0"/>
          <w:w w:val="100"/>
          <w:position w:val="0"/>
        </w:rPr>
        <w:t xml:space="preserve">(IEV). </w:t>
      </w:r>
      <w:r>
        <w:rPr>
          <w:color w:val="000000"/>
          <w:spacing w:val="0"/>
          <w:w w:val="100"/>
          <w:position w:val="0"/>
        </w:rPr>
        <w:t xml:space="preserve">Глава </w:t>
      </w:r>
      <w:r>
        <w:rPr>
          <w:color w:val="000000"/>
          <w:spacing w:val="0"/>
          <w:w w:val="100"/>
          <w:position w:val="0"/>
        </w:rPr>
        <w:t xml:space="preserve">721. </w:t>
      </w:r>
      <w:r>
        <w:rPr>
          <w:color w:val="000000"/>
          <w:spacing w:val="0"/>
          <w:w w:val="100"/>
          <w:position w:val="0"/>
        </w:rPr>
        <w:t>Телеграфия, факси</w:t>
        <w:softHyphen/>
        <w:t>мильная связь и передача данных)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IEC </w:t>
      </w:r>
      <w:r>
        <w:rPr>
          <w:color w:val="000000"/>
          <w:spacing w:val="0"/>
          <w:w w:val="100"/>
          <w:position w:val="0"/>
        </w:rPr>
        <w:t xml:space="preserve">60073 </w:t>
      </w:r>
      <w:r>
        <w:rPr>
          <w:color w:val="000000"/>
          <w:spacing w:val="0"/>
          <w:w w:val="100"/>
          <w:position w:val="0"/>
        </w:rPr>
        <w:t xml:space="preserve">Basic and safety principles for man-machine interface, marking and identification — Coding principles for indicators and actuators </w:t>
      </w:r>
      <w:r>
        <w:rPr>
          <w:color w:val="000000"/>
          <w:spacing w:val="0"/>
          <w:w w:val="100"/>
          <w:position w:val="0"/>
        </w:rPr>
        <w:t>(Основополагающие принципы и принципы безопасности для ин</w:t>
        <w:softHyphen/>
        <w:t>терфейса человек-машина, маркировка и идентификация. Принципы кодирования для индикаторов и пускателей)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IEC Guide </w:t>
      </w:r>
      <w:r>
        <w:rPr>
          <w:color w:val="000000"/>
          <w:spacing w:val="0"/>
          <w:w w:val="100"/>
          <w:position w:val="0"/>
        </w:rPr>
        <w:t xml:space="preserve">104 </w:t>
      </w:r>
      <w:r>
        <w:rPr>
          <w:color w:val="000000"/>
          <w:spacing w:val="0"/>
          <w:w w:val="100"/>
          <w:position w:val="0"/>
        </w:rPr>
        <w:t xml:space="preserve">The preparation of safety publications and the use of basic safety publications and group safety publications </w:t>
      </w:r>
      <w:r>
        <w:rPr>
          <w:color w:val="000000"/>
          <w:spacing w:val="0"/>
          <w:w w:val="100"/>
          <w:position w:val="0"/>
        </w:rPr>
        <w:t>(Подготовка публикаций по безопасности и использование основополагающих и групповых публикаций по безопасности)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Издание официальное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66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ISO/IEC Guide 51 Safety aspects. Guidelines fortheir inclusion in standards </w:t>
      </w:r>
      <w:r>
        <w:rPr>
          <w:color w:val="000000"/>
          <w:spacing w:val="0"/>
          <w:w w:val="100"/>
          <w:position w:val="0"/>
        </w:rPr>
        <w:t>(Аспекты безопасности. Руководящие указания по включению их в стандарты)</w:t>
      </w:r>
    </w:p>
    <w:p>
      <w:pPr>
        <w:pStyle w:val="Style18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702" w:val="left"/>
        </w:tabs>
        <w:bidi w:val="0"/>
        <w:spacing w:before="0" w:after="140" w:line="240" w:lineRule="auto"/>
        <w:ind w:left="0" w:right="0" w:firstLine="460"/>
        <w:jc w:val="both"/>
      </w:pPr>
      <w:bookmarkStart w:id="60" w:name="bookmark60"/>
      <w:bookmarkStart w:id="61" w:name="bookmark61"/>
      <w:bookmarkStart w:id="62" w:name="bookmark62"/>
      <w:bookmarkStart w:id="63" w:name="bookmark63"/>
      <w:bookmarkEnd w:id="62"/>
      <w:r>
        <w:rPr>
          <w:color w:val="000000"/>
          <w:spacing w:val="0"/>
          <w:w w:val="100"/>
          <w:position w:val="0"/>
        </w:rPr>
        <w:t>Термины и определения</w:t>
      </w:r>
      <w:bookmarkEnd w:id="60"/>
      <w:bookmarkEnd w:id="61"/>
      <w:bookmarkEnd w:id="6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В настоящем документе применяются термины и определения, представленные ниже.</w:t>
      </w:r>
    </w:p>
    <w:p>
      <w:pPr>
        <w:pStyle w:val="Style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883" w:val="left"/>
        </w:tabs>
        <w:bidi w:val="0"/>
        <w:spacing w:before="0" w:after="80"/>
        <w:ind w:left="0" w:right="0" w:firstLine="460"/>
        <w:jc w:val="both"/>
      </w:pPr>
      <w:bookmarkStart w:id="64" w:name="bookmark64"/>
      <w:bookmarkEnd w:id="64"/>
      <w:r>
        <w:rPr>
          <w:b/>
          <w:bCs/>
          <w:color w:val="000000"/>
          <w:spacing w:val="0"/>
          <w:w w:val="100"/>
          <w:position w:val="0"/>
        </w:rPr>
        <w:t xml:space="preserve">орган управления — исполнительный механизм </w:t>
      </w:r>
      <w:r>
        <w:rPr>
          <w:color w:val="000000"/>
          <w:spacing w:val="0"/>
          <w:w w:val="100"/>
          <w:position w:val="0"/>
        </w:rPr>
        <w:t xml:space="preserve">(actuator): </w:t>
      </w:r>
      <w:r>
        <w:rPr>
          <w:color w:val="000000"/>
          <w:spacing w:val="0"/>
          <w:w w:val="100"/>
          <w:position w:val="0"/>
        </w:rPr>
        <w:t>Часть действующей системы, воспринимающая управляющее воздействие со стороны человека.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Примечания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2" w:val="left"/>
        </w:tabs>
        <w:bidi w:val="0"/>
        <w:spacing w:before="0" w:after="0"/>
        <w:ind w:left="0" w:right="0"/>
        <w:jc w:val="both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Орган управления может иметь форму ручки, рукоятки, нажимной кнопки, кнопки с двойным последова</w:t>
        <w:softHyphen/>
        <w:t>тельным нажатием, нажимно-отжимной кнопки, ролика, плунжера, мыши, светового пера, клавиатуры, сенсорного экрана и др.</w:t>
      </w:r>
    </w:p>
    <w:p>
      <w:pPr>
        <w:pStyle w:val="Style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65" w:val="left"/>
        </w:tabs>
        <w:bidi w:val="0"/>
        <w:spacing w:before="0"/>
        <w:ind w:left="0" w:right="0"/>
        <w:jc w:val="both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 xml:space="preserve">Определение органа управления основывается на термине </w:t>
      </w:r>
      <w:r>
        <w:rPr>
          <w:color w:val="000000"/>
          <w:spacing w:val="0"/>
          <w:w w:val="100"/>
          <w:position w:val="0"/>
        </w:rPr>
        <w:t xml:space="preserve">IEV </w:t>
      </w:r>
      <w:r>
        <w:rPr>
          <w:color w:val="000000"/>
          <w:spacing w:val="0"/>
          <w:w w:val="100"/>
          <w:position w:val="0"/>
        </w:rPr>
        <w:t>441-15-22 и для целей данного стандарта сужено до области ручного управляющего воздействия.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36" w:val="left"/>
        </w:tabs>
        <w:bidi w:val="0"/>
        <w:spacing w:before="0" w:after="0" w:line="262" w:lineRule="auto"/>
        <w:ind w:left="0" w:right="0" w:firstLine="460"/>
        <w:jc w:val="both"/>
      </w:pPr>
      <w:bookmarkStart w:id="67" w:name="bookmark67"/>
      <w:bookmarkEnd w:id="67"/>
      <w:r>
        <w:rPr>
          <w:b/>
          <w:bCs/>
          <w:color w:val="000000"/>
          <w:spacing w:val="0"/>
          <w:w w:val="100"/>
          <w:position w:val="0"/>
        </w:rPr>
        <w:t xml:space="preserve">однофункциональный орган управления </w:t>
      </w:r>
      <w:r>
        <w:rPr>
          <w:color w:val="000000"/>
          <w:spacing w:val="0"/>
          <w:w w:val="100"/>
          <w:position w:val="0"/>
        </w:rPr>
        <w:t xml:space="preserve">(monofunction actuator): </w:t>
      </w:r>
      <w:r>
        <w:rPr>
          <w:color w:val="000000"/>
          <w:spacing w:val="0"/>
          <w:w w:val="100"/>
          <w:position w:val="0"/>
        </w:rPr>
        <w:t>Один или группа орга</w:t>
        <w:softHyphen/>
        <w:t>нов управления, которые совместно приводят к получению одного конечного результата (например, вследствие перемещения их в определенном направлении или создания конкретной конфигурации их расположения).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66" w:val="left"/>
        </w:tabs>
        <w:bidi w:val="0"/>
        <w:spacing w:before="0" w:after="0" w:line="262" w:lineRule="auto"/>
        <w:ind w:left="0" w:right="0" w:firstLine="460"/>
        <w:jc w:val="both"/>
      </w:pPr>
      <w:bookmarkStart w:id="68" w:name="bookmark68"/>
      <w:bookmarkEnd w:id="68"/>
      <w:r>
        <w:rPr>
          <w:b/>
          <w:bCs/>
          <w:color w:val="000000"/>
          <w:spacing w:val="0"/>
          <w:w w:val="100"/>
          <w:position w:val="0"/>
        </w:rPr>
        <w:t xml:space="preserve">многофункциональный орган управления </w:t>
      </w:r>
      <w:r>
        <w:rPr>
          <w:color w:val="000000"/>
          <w:spacing w:val="0"/>
          <w:w w:val="100"/>
          <w:position w:val="0"/>
        </w:rPr>
        <w:t xml:space="preserve">(multifunction actuator): </w:t>
      </w:r>
      <w:r>
        <w:rPr>
          <w:color w:val="000000"/>
          <w:spacing w:val="0"/>
          <w:w w:val="100"/>
          <w:position w:val="0"/>
        </w:rPr>
        <w:t>Один или множество органов управления, которые попеременно приводят к получению разных конечных результатов (на</w:t>
        <w:softHyphen/>
        <w:t>пример, вследствие перемещения их в определенном направлении или создания конкретной конфигу</w:t>
        <w:softHyphen/>
        <w:t>рации их расположения).</w:t>
      </w:r>
    </w:p>
    <w:p>
      <w:pPr>
        <w:pStyle w:val="Style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962" w:val="left"/>
        </w:tabs>
        <w:bidi w:val="0"/>
        <w:spacing w:before="0" w:after="0" w:line="262" w:lineRule="auto"/>
        <w:ind w:left="0" w:right="0" w:firstLine="460"/>
        <w:jc w:val="both"/>
      </w:pPr>
      <w:bookmarkStart w:id="69" w:name="bookmark69"/>
      <w:bookmarkEnd w:id="69"/>
      <w:r>
        <w:rPr>
          <w:b/>
          <w:bCs/>
          <w:color w:val="000000"/>
          <w:spacing w:val="0"/>
          <w:w w:val="100"/>
          <w:position w:val="0"/>
        </w:rPr>
        <w:t xml:space="preserve">клавиатура </w:t>
      </w:r>
      <w:r>
        <w:rPr>
          <w:color w:val="000000"/>
          <w:spacing w:val="0"/>
          <w:w w:val="100"/>
          <w:position w:val="0"/>
        </w:rPr>
        <w:t xml:space="preserve">(keyboard): </w:t>
      </w:r>
      <w:r>
        <w:rPr>
          <w:color w:val="000000"/>
          <w:spacing w:val="0"/>
          <w:w w:val="100"/>
          <w:position w:val="0"/>
        </w:rPr>
        <w:t>Совокупность клавиш (символьных или функциональных), размещен</w:t>
        <w:softHyphen/>
        <w:t>ных определенным образом.</w:t>
      </w:r>
    </w:p>
    <w:p>
      <w:pPr>
        <w:pStyle w:val="Style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47" w:val="left"/>
        </w:tabs>
        <w:bidi w:val="0"/>
        <w:spacing w:before="0" w:after="0" w:line="262" w:lineRule="auto"/>
        <w:ind w:left="0" w:right="0" w:firstLine="460"/>
        <w:jc w:val="both"/>
      </w:pPr>
      <w:bookmarkStart w:id="70" w:name="bookmark70"/>
      <w:bookmarkEnd w:id="70"/>
      <w:r>
        <w:rPr>
          <w:b/>
          <w:bCs/>
          <w:color w:val="000000"/>
          <w:spacing w:val="0"/>
          <w:w w:val="100"/>
          <w:position w:val="0"/>
        </w:rPr>
        <w:t xml:space="preserve">цифровая клавиатура </w:t>
      </w:r>
      <w:r>
        <w:rPr>
          <w:color w:val="000000"/>
          <w:spacing w:val="0"/>
          <w:w w:val="100"/>
          <w:position w:val="0"/>
        </w:rPr>
        <w:t xml:space="preserve">(numeric keyboard): </w:t>
      </w:r>
      <w:r>
        <w:rPr>
          <w:color w:val="000000"/>
          <w:spacing w:val="0"/>
          <w:w w:val="100"/>
          <w:position w:val="0"/>
        </w:rPr>
        <w:t>Совокупность клавиш, представляющих числа.</w:t>
      </w:r>
    </w:p>
    <w:p>
      <w:pPr>
        <w:pStyle w:val="Style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70" w:val="left"/>
        </w:tabs>
        <w:bidi w:val="0"/>
        <w:spacing w:before="0" w:after="0" w:line="262" w:lineRule="auto"/>
        <w:ind w:left="0" w:right="0" w:firstLine="460"/>
        <w:jc w:val="both"/>
      </w:pPr>
      <w:bookmarkStart w:id="71" w:name="bookmark71"/>
      <w:bookmarkEnd w:id="71"/>
      <w:r>
        <w:rPr>
          <w:b/>
          <w:bCs/>
          <w:color w:val="000000"/>
          <w:spacing w:val="0"/>
          <w:w w:val="100"/>
          <w:position w:val="0"/>
        </w:rPr>
        <w:t xml:space="preserve">буквенно-цифровая клавиатура </w:t>
      </w:r>
      <w:r>
        <w:rPr>
          <w:color w:val="000000"/>
          <w:spacing w:val="0"/>
          <w:w w:val="100"/>
          <w:position w:val="0"/>
        </w:rPr>
        <w:t xml:space="preserve">(alphanumeric keyboard): </w:t>
      </w:r>
      <w:r>
        <w:rPr>
          <w:color w:val="000000"/>
          <w:spacing w:val="0"/>
          <w:w w:val="100"/>
          <w:position w:val="0"/>
        </w:rPr>
        <w:t>Совокупность клавиш, представ</w:t>
        <w:softHyphen/>
        <w:t>ляющих набор символов, например: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47" w:val="left"/>
        </w:tabs>
        <w:bidi w:val="0"/>
        <w:spacing w:before="0" w:after="0" w:line="262" w:lineRule="auto"/>
        <w:ind w:left="0" w:right="0" w:firstLine="460"/>
        <w:jc w:val="both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 xml:space="preserve">букв латинского алфавита (от Адо </w:t>
      </w:r>
      <w:r>
        <w:rPr>
          <w:color w:val="000000"/>
          <w:spacing w:val="0"/>
          <w:w w:val="100"/>
          <w:position w:val="0"/>
        </w:rPr>
        <w:t>Z);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47" w:val="left"/>
        </w:tabs>
        <w:bidi w:val="0"/>
        <w:spacing w:before="0" w:after="0" w:line="262" w:lineRule="auto"/>
        <w:ind w:left="0" w:right="0" w:firstLine="460"/>
        <w:jc w:val="both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цифр (от 0 до 9);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47" w:val="left"/>
        </w:tabs>
        <w:bidi w:val="0"/>
        <w:spacing w:before="0" w:after="0" w:line="262" w:lineRule="auto"/>
        <w:ind w:left="0" w:right="0" w:firstLine="460"/>
        <w:jc w:val="both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непечатаемого знака пробела;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47" w:val="left"/>
        </w:tabs>
        <w:bidi w:val="0"/>
        <w:spacing w:before="0" w:after="0" w:line="262" w:lineRule="auto"/>
        <w:ind w:left="0" w:right="0" w:firstLine="460"/>
        <w:jc w:val="both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знаков пунктуации и других графических знаков, если они требуются.</w:t>
      </w:r>
    </w:p>
    <w:p>
      <w:pPr>
        <w:pStyle w:val="Style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66" w:val="left"/>
        </w:tabs>
        <w:bidi w:val="0"/>
        <w:spacing w:before="0" w:after="0" w:line="262" w:lineRule="auto"/>
        <w:ind w:left="0" w:right="0" w:firstLine="460"/>
        <w:jc w:val="both"/>
      </w:pPr>
      <w:bookmarkStart w:id="76" w:name="bookmark76"/>
      <w:bookmarkEnd w:id="76"/>
      <w:r>
        <w:rPr>
          <w:b/>
          <w:bCs/>
          <w:color w:val="000000"/>
          <w:spacing w:val="0"/>
          <w:w w:val="100"/>
          <w:position w:val="0"/>
        </w:rPr>
        <w:t xml:space="preserve">функциональная клавиатура </w:t>
      </w:r>
      <w:r>
        <w:rPr>
          <w:color w:val="000000"/>
          <w:spacing w:val="0"/>
          <w:w w:val="100"/>
          <w:position w:val="0"/>
        </w:rPr>
        <w:t xml:space="preserve">(function keyboard): </w:t>
      </w:r>
      <w:r>
        <w:rPr>
          <w:color w:val="000000"/>
          <w:spacing w:val="0"/>
          <w:w w:val="100"/>
          <w:position w:val="0"/>
        </w:rPr>
        <w:t>Совокупность клавиш, представляющих определенное оборудование, машины, функции или команды.</w:t>
      </w:r>
    </w:p>
    <w:p>
      <w:pPr>
        <w:pStyle w:val="Style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970" w:val="left"/>
        </w:tabs>
        <w:bidi w:val="0"/>
        <w:spacing w:before="0" w:after="80" w:line="262" w:lineRule="auto"/>
        <w:ind w:left="0" w:right="0" w:firstLine="460"/>
        <w:jc w:val="both"/>
      </w:pPr>
      <w:bookmarkStart w:id="77" w:name="bookmark77"/>
      <w:bookmarkEnd w:id="77"/>
      <w:r>
        <w:rPr>
          <w:b/>
          <w:bCs/>
          <w:color w:val="000000"/>
          <w:spacing w:val="0"/>
          <w:w w:val="100"/>
          <w:position w:val="0"/>
        </w:rPr>
        <w:t xml:space="preserve">человеко-машинный интерфейс </w:t>
      </w:r>
      <w:r>
        <w:rPr>
          <w:color w:val="000000"/>
          <w:spacing w:val="0"/>
          <w:w w:val="100"/>
          <w:position w:val="0"/>
        </w:rPr>
        <w:t xml:space="preserve">(man-machine interface (MMI)): </w:t>
      </w:r>
      <w:r>
        <w:rPr>
          <w:color w:val="000000"/>
          <w:spacing w:val="0"/>
          <w:w w:val="100"/>
          <w:position w:val="0"/>
        </w:rPr>
        <w:t>Части оборудования, пред</w:t>
        <w:softHyphen/>
        <w:t>назначенные для обеспечения прямого взаимодействия между оператором и оборудованием и позво</w:t>
        <w:softHyphen/>
        <w:t>ляющие оператору осуществлять управление и контроль за работой оборудования.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Примечание —Такие узлы оборудования могут включать в себя управляемые вручную исполнительные механизмы, индикаторы и экраны.</w:t>
      </w:r>
    </w:p>
    <w:p>
      <w:pPr>
        <w:pStyle w:val="Style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883" w:val="left"/>
        </w:tabs>
        <w:bidi w:val="0"/>
        <w:spacing w:before="0" w:after="0" w:line="257" w:lineRule="auto"/>
        <w:ind w:left="0" w:right="0" w:firstLine="460"/>
        <w:jc w:val="both"/>
      </w:pPr>
      <w:bookmarkStart w:id="78" w:name="bookmark78"/>
      <w:bookmarkEnd w:id="78"/>
      <w:r>
        <w:rPr>
          <w:b/>
          <w:bCs/>
          <w:color w:val="000000"/>
          <w:spacing w:val="0"/>
          <w:w w:val="100"/>
          <w:position w:val="0"/>
        </w:rPr>
        <w:t xml:space="preserve">сигнал </w:t>
      </w:r>
      <w:r>
        <w:rPr>
          <w:color w:val="000000"/>
          <w:spacing w:val="0"/>
          <w:w w:val="100"/>
          <w:position w:val="0"/>
        </w:rPr>
        <w:t xml:space="preserve">(signal): </w:t>
      </w:r>
      <w:r>
        <w:rPr>
          <w:color w:val="000000"/>
          <w:spacing w:val="0"/>
          <w:w w:val="100"/>
          <w:position w:val="0"/>
        </w:rPr>
        <w:t>Визуальное, звуковое или тактильное сообщение, несущее информацию.</w:t>
      </w:r>
    </w:p>
    <w:p>
      <w:pPr>
        <w:pStyle w:val="Style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40" w:val="left"/>
        </w:tabs>
        <w:bidi w:val="0"/>
        <w:spacing w:before="0" w:after="0" w:line="257" w:lineRule="auto"/>
        <w:ind w:left="0" w:right="0" w:firstLine="460"/>
        <w:jc w:val="both"/>
      </w:pPr>
      <w:bookmarkStart w:id="79" w:name="bookmark79"/>
      <w:bookmarkEnd w:id="79"/>
      <w:r>
        <w:rPr>
          <w:b/>
          <w:bCs/>
          <w:color w:val="000000"/>
          <w:spacing w:val="0"/>
          <w:w w:val="100"/>
          <w:position w:val="0"/>
        </w:rPr>
        <w:t xml:space="preserve">визуальный сигнал </w:t>
      </w:r>
      <w:r>
        <w:rPr>
          <w:color w:val="000000"/>
          <w:spacing w:val="0"/>
          <w:w w:val="100"/>
          <w:position w:val="0"/>
        </w:rPr>
        <w:t xml:space="preserve">(visual signal): </w:t>
      </w:r>
      <w:r>
        <w:rPr>
          <w:color w:val="000000"/>
          <w:spacing w:val="0"/>
          <w:w w:val="100"/>
          <w:position w:val="0"/>
        </w:rPr>
        <w:t>Сообщение, передаваемое посредством изменения яр</w:t>
        <w:softHyphen/>
        <w:t>кости, контрастности, цвета, формы, размеров или положения.</w:t>
      </w:r>
    </w:p>
    <w:p>
      <w:pPr>
        <w:pStyle w:val="Style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66" w:val="left"/>
        </w:tabs>
        <w:bidi w:val="0"/>
        <w:spacing w:before="0" w:after="0" w:line="257" w:lineRule="auto"/>
        <w:ind w:left="0" w:right="0" w:firstLine="460"/>
        <w:jc w:val="both"/>
      </w:pPr>
      <w:bookmarkStart w:id="80" w:name="bookmark80"/>
      <w:bookmarkEnd w:id="80"/>
      <w:r>
        <w:rPr>
          <w:b/>
          <w:bCs/>
          <w:color w:val="000000"/>
          <w:spacing w:val="0"/>
          <w:w w:val="100"/>
          <w:position w:val="0"/>
        </w:rPr>
        <w:t xml:space="preserve">звуковой сигнал </w:t>
      </w:r>
      <w:r>
        <w:rPr>
          <w:color w:val="000000"/>
          <w:spacing w:val="0"/>
          <w:w w:val="100"/>
          <w:position w:val="0"/>
        </w:rPr>
        <w:t xml:space="preserve">(acoustic signal): </w:t>
      </w:r>
      <w:r>
        <w:rPr>
          <w:color w:val="000000"/>
          <w:spacing w:val="0"/>
          <w:w w:val="100"/>
          <w:position w:val="0"/>
        </w:rPr>
        <w:t>Исходящее из источника звука сообщение, передавае</w:t>
        <w:softHyphen/>
        <w:t>мое посредством изменения тона, частоты и интервала прерывания.</w:t>
      </w:r>
    </w:p>
    <w:p>
      <w:pPr>
        <w:pStyle w:val="Style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70" w:val="left"/>
        </w:tabs>
        <w:bidi w:val="0"/>
        <w:spacing w:before="0" w:after="0" w:line="257" w:lineRule="auto"/>
        <w:ind w:left="0" w:right="0" w:firstLine="460"/>
        <w:jc w:val="both"/>
      </w:pPr>
      <w:bookmarkStart w:id="81" w:name="bookmark81"/>
      <w:bookmarkEnd w:id="81"/>
      <w:r>
        <w:rPr>
          <w:b/>
          <w:bCs/>
          <w:color w:val="000000"/>
          <w:spacing w:val="0"/>
          <w:w w:val="100"/>
          <w:position w:val="0"/>
        </w:rPr>
        <w:t xml:space="preserve">тактильный сигнал </w:t>
      </w:r>
      <w:r>
        <w:rPr>
          <w:color w:val="000000"/>
          <w:spacing w:val="0"/>
          <w:w w:val="100"/>
          <w:position w:val="0"/>
        </w:rPr>
        <w:t xml:space="preserve">(tactile signal): </w:t>
      </w:r>
      <w:r>
        <w:rPr>
          <w:color w:val="000000"/>
          <w:spacing w:val="0"/>
          <w:w w:val="100"/>
          <w:position w:val="0"/>
        </w:rPr>
        <w:t>Сообщение, передаваемое посредством изменения ви</w:t>
        <w:softHyphen/>
        <w:t>брации, силы, текстуры поверхности, контура или положения объекта.</w:t>
      </w:r>
    </w:p>
    <w:p>
      <w:pPr>
        <w:pStyle w:val="Style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883" w:val="left"/>
        </w:tabs>
        <w:bidi w:val="0"/>
        <w:spacing w:before="0" w:after="0" w:line="257" w:lineRule="auto"/>
        <w:ind w:left="0" w:right="0" w:firstLine="460"/>
        <w:jc w:val="both"/>
      </w:pPr>
      <w:bookmarkStart w:id="82" w:name="bookmark82"/>
      <w:bookmarkEnd w:id="82"/>
      <w:r>
        <w:rPr>
          <w:b/>
          <w:bCs/>
          <w:color w:val="000000"/>
          <w:spacing w:val="0"/>
          <w:w w:val="100"/>
          <w:position w:val="0"/>
        </w:rPr>
        <w:t xml:space="preserve">видеотерминал </w:t>
      </w:r>
      <w:r>
        <w:rPr>
          <w:color w:val="000000"/>
          <w:spacing w:val="0"/>
          <w:w w:val="100"/>
          <w:position w:val="0"/>
        </w:rPr>
        <w:t xml:space="preserve">(visual display terminal (VDT)): </w:t>
      </w:r>
      <w:r>
        <w:rPr>
          <w:color w:val="000000"/>
          <w:spacing w:val="0"/>
          <w:w w:val="100"/>
          <w:position w:val="0"/>
        </w:rPr>
        <w:t>Оборудование, с помощью которого пользова</w:t>
        <w:softHyphen/>
        <w:t xml:space="preserve">тель взаимодействует с компьютерной системой; этот термин охватывает как монитор компьютера </w:t>
      </w:r>
      <w:r>
        <w:rPr>
          <w:color w:val="000000"/>
          <w:spacing w:val="0"/>
          <w:w w:val="100"/>
          <w:position w:val="0"/>
        </w:rPr>
        <w:t xml:space="preserve">VDU (visual display unit), </w:t>
      </w:r>
      <w:r>
        <w:rPr>
          <w:color w:val="000000"/>
          <w:spacing w:val="0"/>
          <w:w w:val="100"/>
          <w:position w:val="0"/>
        </w:rPr>
        <w:t>так и средства ввода информации в компьютерную систему — обычно через клави</w:t>
        <w:softHyphen/>
        <w:t>атуру; понятие «видеотерминал» охватывает также и другие электронные средства (например, мышь, световое перо, шаровой манипулятор), поддерживающие работу терминала.</w:t>
      </w:r>
    </w:p>
    <w:p>
      <w:pPr>
        <w:pStyle w:val="Style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883" w:val="left"/>
        </w:tabs>
        <w:bidi w:val="0"/>
        <w:spacing w:before="0" w:after="80" w:line="257" w:lineRule="auto"/>
        <w:ind w:left="0" w:right="0" w:firstLine="460"/>
        <w:jc w:val="both"/>
      </w:pPr>
      <w:bookmarkStart w:id="83" w:name="bookmark83"/>
      <w:bookmarkEnd w:id="83"/>
      <w:r>
        <w:rPr>
          <w:b/>
          <w:bCs/>
          <w:color w:val="000000"/>
          <w:spacing w:val="0"/>
          <w:w w:val="100"/>
          <w:position w:val="0"/>
        </w:rPr>
        <w:t xml:space="preserve">двухкоординатный контроллер видеодисплея </w:t>
      </w:r>
      <w:r>
        <w:rPr>
          <w:color w:val="000000"/>
          <w:spacing w:val="0"/>
          <w:w w:val="100"/>
          <w:position w:val="0"/>
        </w:rPr>
        <w:t xml:space="preserve">(XY-VDU controller): </w:t>
      </w:r>
      <w:r>
        <w:rPr>
          <w:color w:val="000000"/>
          <w:spacing w:val="0"/>
          <w:w w:val="100"/>
          <w:position w:val="0"/>
        </w:rPr>
        <w:t>Свободно перемеща</w:t>
        <w:softHyphen/>
        <w:t>емый орган управления для выбора конкретной области экрана, которая представляет определенный объект оборудования или команду.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Примечание — Таким органом управления может быть джойстик, компьютерная мышь, шаровой мани</w:t>
        <w:softHyphen/>
        <w:t>пулятор, световое перо или сенсорный экран, чувствительный к прикосновению.</w:t>
      </w:r>
    </w:p>
    <w:p>
      <w:pPr>
        <w:pStyle w:val="Style8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830" w:val="left"/>
        </w:tabs>
        <w:bidi w:val="0"/>
        <w:spacing w:before="0" w:after="0"/>
        <w:ind w:left="0" w:right="0" w:firstLine="460"/>
        <w:jc w:val="both"/>
      </w:pPr>
      <w:bookmarkStart w:id="84" w:name="bookmark84"/>
      <w:bookmarkEnd w:id="84"/>
      <w:r>
        <w:rPr>
          <w:b/>
          <w:bCs/>
          <w:color w:val="000000"/>
          <w:spacing w:val="0"/>
          <w:w w:val="100"/>
          <w:position w:val="0"/>
        </w:rPr>
        <w:t xml:space="preserve">сообщение </w:t>
      </w:r>
      <w:r>
        <w:rPr>
          <w:color w:val="000000"/>
          <w:spacing w:val="0"/>
          <w:w w:val="100"/>
          <w:position w:val="0"/>
        </w:rPr>
        <w:t xml:space="preserve">(message): </w:t>
      </w:r>
      <w:r>
        <w:rPr>
          <w:color w:val="000000"/>
          <w:spacing w:val="0"/>
          <w:w w:val="100"/>
          <w:position w:val="0"/>
        </w:rPr>
        <w:t>Группа символов и функциональных управляющих последовательно</w:t>
        <w:softHyphen/>
        <w:t>стей, передаваемая как единое целое от передатчика к приемнику; порядок следования символов за</w:t>
        <w:softHyphen/>
        <w:t>дается на передающем конце.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[IEV </w:t>
      </w:r>
      <w:r>
        <w:rPr>
          <w:color w:val="000000"/>
          <w:spacing w:val="0"/>
          <w:w w:val="100"/>
          <w:position w:val="0"/>
        </w:rPr>
        <w:t>721-09-01]</w:t>
      </w:r>
    </w:p>
    <w:p>
      <w:pPr>
        <w:pStyle w:val="Style18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714" w:val="left"/>
        </w:tabs>
        <w:bidi w:val="0"/>
        <w:spacing w:before="0" w:after="200" w:line="230" w:lineRule="auto"/>
        <w:ind w:left="0" w:right="0" w:firstLine="460"/>
        <w:jc w:val="both"/>
      </w:pPr>
      <w:bookmarkStart w:id="85" w:name="bookmark85"/>
      <w:bookmarkStart w:id="86" w:name="bookmark86"/>
      <w:bookmarkStart w:id="87" w:name="bookmark87"/>
      <w:bookmarkStart w:id="88" w:name="bookmark88"/>
      <w:bookmarkEnd w:id="87"/>
      <w:r>
        <w:rPr>
          <w:color w:val="000000"/>
          <w:spacing w:val="0"/>
          <w:w w:val="100"/>
          <w:position w:val="0"/>
        </w:rPr>
        <w:t>Общие требования</w:t>
      </w:r>
      <w:bookmarkEnd w:id="85"/>
      <w:bookmarkEnd w:id="86"/>
      <w:bookmarkEnd w:id="88"/>
    </w:p>
    <w:p>
      <w:pPr>
        <w:pStyle w:val="Style13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932" w:val="left"/>
        </w:tabs>
        <w:bidi w:val="0"/>
        <w:spacing w:before="0" w:line="257" w:lineRule="auto"/>
        <w:ind w:left="0" w:right="0" w:firstLine="460"/>
        <w:jc w:val="both"/>
      </w:pPr>
      <w:bookmarkStart w:id="89" w:name="bookmark89"/>
      <w:bookmarkStart w:id="90" w:name="bookmark90"/>
      <w:bookmarkStart w:id="91" w:name="bookmark91"/>
      <w:bookmarkStart w:id="92" w:name="bookmark92"/>
      <w:bookmarkEnd w:id="91"/>
      <w:r>
        <w:rPr>
          <w:color w:val="000000"/>
          <w:spacing w:val="0"/>
          <w:w w:val="100"/>
          <w:position w:val="0"/>
        </w:rPr>
        <w:t>Основные принципы</w:t>
      </w:r>
      <w:bookmarkEnd w:id="89"/>
      <w:bookmarkEnd w:id="90"/>
      <w:bookmarkEnd w:id="92"/>
    </w:p>
    <w:p>
      <w:pPr>
        <w:pStyle w:val="Style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49" w:val="left"/>
        </w:tabs>
        <w:bidi w:val="0"/>
        <w:spacing w:before="0" w:after="100"/>
        <w:ind w:left="0" w:right="0" w:firstLine="460"/>
        <w:jc w:val="both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Применение принципов активизации, размещения и упорядочения органов управления, рассматриваемых в настоящем стандарте, должно начинаться на ранней стадии проектирования обо</w:t>
        <w:softHyphen/>
        <w:t>рудования и осуществляться согласованно — особенно в рамках одного и того же объекта управле</w:t>
        <w:softHyphen/>
        <w:t>ния или оборудования. Тип, форма и величина органа управления, как и его местоположение, должны выбираться таким образом, чтобы удовлетворялись требования к условиям его целевого использова</w:t>
        <w:softHyphen/>
        <w:t>ния, обслуживания и функционирования; при этом следует учитывать квалификацию пользователя, ограничения маневренности, эргономические аспекты и необходимую степень защиты от нецелевого использования. Применяемые сигналы должны отвечать потребностям пользователей в решении воз</w:t>
        <w:softHyphen/>
        <w:t>ложенных на них задач контроля и управления.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Примечание — Перечень некоторых стандартов, имеющих отношение к этим вопросам, приведен в библиографии.</w:t>
      </w:r>
    </w:p>
    <w:p>
      <w:pPr>
        <w:pStyle w:val="Style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66" w:val="left"/>
        </w:tabs>
        <w:bidi w:val="0"/>
        <w:spacing w:before="0" w:after="0" w:line="257" w:lineRule="auto"/>
        <w:ind w:left="0" w:right="0" w:firstLine="460"/>
        <w:jc w:val="both"/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Органы управления должны быть однозначно определимы во всех предусмотренных усло</w:t>
        <w:softHyphen/>
        <w:t>виях работы с ними (см. раздел 6) и располагаться так, чтобы обеспечивалось безопасное и своевре</w:t>
        <w:softHyphen/>
        <w:t>менное включение их в работу.</w:t>
      </w:r>
    </w:p>
    <w:p>
      <w:pPr>
        <w:pStyle w:val="Style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74" w:val="left"/>
        </w:tabs>
        <w:bidi w:val="0"/>
        <w:spacing w:before="0" w:after="0" w:line="257" w:lineRule="auto"/>
        <w:ind w:left="0" w:right="0" w:firstLine="460"/>
        <w:jc w:val="both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>Нужная команда должна выполняться только в результате предусмотренной операции с предназначенным для этой цели органом управления. Должны быть приняты надлежащие меры, уменьшающие вероятность случайного выполнения команды.</w:t>
      </w:r>
    </w:p>
    <w:p>
      <w:pPr>
        <w:pStyle w:val="Style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74" w:val="left"/>
        </w:tabs>
        <w:bidi w:val="0"/>
        <w:spacing w:before="0" w:after="0" w:line="257" w:lineRule="auto"/>
        <w:ind w:left="0" w:right="0" w:firstLine="460"/>
        <w:jc w:val="both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Должна быть исключена возможность таких действий пользователя, которые способны привести к неопределенному или опасному состоянию оборудования или технологического процесса. Должны быть приняты надлежащие меры, препятствующие возникновению непредусмотренного, не</w:t>
        <w:softHyphen/>
        <w:t>определенного или опасного состояния.</w:t>
      </w:r>
    </w:p>
    <w:p>
      <w:pPr>
        <w:pStyle w:val="Style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66" w:val="left"/>
        </w:tabs>
        <w:bidi w:val="0"/>
        <w:spacing w:before="0" w:after="0" w:line="257" w:lineRule="auto"/>
        <w:ind w:left="0" w:right="0" w:firstLine="460"/>
        <w:jc w:val="both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>Органы управления и относящиеся к ним индикаторы должны располагаться согласно прин</w:t>
        <w:softHyphen/>
        <w:t>ципам, изложенным в данном стандарте, и предпочтительно - в соответствии с их функциональными взаимосвязями.</w:t>
      </w:r>
    </w:p>
    <w:p>
      <w:pPr>
        <w:pStyle w:val="Style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66" w:val="left"/>
        </w:tabs>
        <w:bidi w:val="0"/>
        <w:spacing w:before="0" w:after="0" w:line="257" w:lineRule="auto"/>
        <w:ind w:left="0" w:right="0" w:firstLine="460"/>
        <w:jc w:val="both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>Диалоговый метод, используемый в человеко-машинном интерфейсе, должен реализовы</w:t>
        <w:softHyphen/>
        <w:t>ваться с учетом эргономических аспектов, имеющих отношение к каждой конкретной задаче.</w:t>
      </w:r>
    </w:p>
    <w:p>
      <w:pPr>
        <w:pStyle w:val="Style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66" w:val="left"/>
        </w:tabs>
        <w:bidi w:val="0"/>
        <w:spacing w:before="0" w:after="0" w:line="257" w:lineRule="auto"/>
        <w:ind w:left="0" w:right="0" w:firstLine="460"/>
        <w:jc w:val="both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Во избежание неблагоприятных последствий операторских ошибок рекомендуются следу</w:t>
        <w:softHyphen/>
        <w:t>ющие меры предосторожности: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27" w:val="left"/>
        </w:tabs>
        <w:bidi w:val="0"/>
        <w:spacing w:before="0" w:after="0" w:line="257" w:lineRule="auto"/>
        <w:ind w:left="0" w:right="0" w:firstLine="460"/>
        <w:jc w:val="both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назначение приоритетов командам (например, команда останова должна превалировать над ко</w:t>
        <w:softHyphen/>
        <w:t>мандой пуска);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27" w:val="left"/>
        </w:tabs>
        <w:bidi w:val="0"/>
        <w:spacing w:before="0" w:after="0" w:line="257" w:lineRule="auto"/>
        <w:ind w:left="0" w:right="0" w:firstLine="460"/>
        <w:jc w:val="both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упрощение последовательности операций с органом управления (например, посредством авто</w:t>
        <w:softHyphen/>
        <w:t>матизации);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47" w:val="left"/>
        </w:tabs>
        <w:bidi w:val="0"/>
        <w:spacing w:before="0" w:after="0" w:line="257" w:lineRule="auto"/>
        <w:ind w:left="0" w:right="0" w:firstLine="460"/>
        <w:jc w:val="both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сблокированное управление (например, одновременно двумя руками);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27" w:val="left"/>
        </w:tabs>
        <w:bidi w:val="0"/>
        <w:spacing w:before="0" w:after="0" w:line="257" w:lineRule="auto"/>
        <w:ind w:left="0" w:right="0" w:firstLine="460"/>
        <w:jc w:val="both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выполнение пуска в условиях пониженного риска (например, при укороченном рабочем ходе, по</w:t>
        <w:softHyphen/>
        <w:t>ниженной скорости, пониженном давлении, пониженном крутящем моменте).</w:t>
      </w:r>
    </w:p>
    <w:p>
      <w:pPr>
        <w:pStyle w:val="Style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74" w:val="left"/>
        </w:tabs>
        <w:bidi w:val="0"/>
        <w:spacing w:before="0" w:after="0" w:line="257" w:lineRule="auto"/>
        <w:ind w:left="0" w:right="0" w:firstLine="460"/>
        <w:jc w:val="both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Органы управления должны быть сгруппированы по логическому принципу — в соответ</w:t>
        <w:softHyphen/>
        <w:t>ствии с их операционной или функциональной связью в рамках управления технологическим процес</w:t>
        <w:softHyphen/>
        <w:t>сом, машиной или оборудованием. Этот принцип должен соблюдаться сообразно со всеми рабочими участками технологического процесса, машины или оборудования.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Расположение органов управления должно быть структурировано таким образом, чтобы упроща</w:t>
        <w:softHyphen/>
        <w:t>лась их идентификация и минимизировалась вероятность неправильного управляющего воздействия из-за операторских ошибок.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Здесь должны применяться (по отдельности или в разных сочетаниях) следующие принципы груп</w:t>
        <w:softHyphen/>
        <w:t>пировки органов управления: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47" w:val="left"/>
        </w:tabs>
        <w:bidi w:val="0"/>
        <w:spacing w:before="0" w:after="0" w:line="257" w:lineRule="auto"/>
        <w:ind w:left="0" w:right="0" w:firstLine="460"/>
        <w:jc w:val="both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по функциям либо взаимосвязям;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47" w:val="left"/>
        </w:tabs>
        <w:bidi w:val="0"/>
        <w:spacing w:before="0" w:after="0" w:line="257" w:lineRule="auto"/>
        <w:ind w:left="0" w:right="0" w:firstLine="460"/>
        <w:jc w:val="both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по очередности использования;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47" w:val="left"/>
        </w:tabs>
        <w:bidi w:val="0"/>
        <w:spacing w:before="0" w:after="140" w:line="257" w:lineRule="auto"/>
        <w:ind w:left="0" w:right="0" w:firstLine="460"/>
        <w:jc w:val="both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по частоте использования;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1" w:val="left"/>
        </w:tabs>
        <w:bidi w:val="0"/>
        <w:spacing w:before="0" w:after="0"/>
        <w:ind w:left="0" w:right="0" w:firstLine="460"/>
        <w:jc w:val="left"/>
      </w:pPr>
      <w:bookmarkStart w:id="108" w:name="bookmark108"/>
      <w:bookmarkEnd w:id="108"/>
      <w:r>
        <w:rPr>
          <w:color w:val="1F1F1F"/>
          <w:spacing w:val="0"/>
          <w:w w:val="100"/>
          <w:position w:val="0"/>
        </w:rPr>
        <w:t>по приоритету;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1" w:val="left"/>
        </w:tabs>
        <w:bidi w:val="0"/>
        <w:spacing w:before="0" w:after="0"/>
        <w:ind w:left="0" w:right="0" w:firstLine="460"/>
        <w:jc w:val="both"/>
      </w:pPr>
      <w:bookmarkStart w:id="109" w:name="bookmark109"/>
      <w:bookmarkEnd w:id="109"/>
      <w:r>
        <w:rPr>
          <w:color w:val="1F1F1F"/>
          <w:spacing w:val="0"/>
          <w:w w:val="100"/>
          <w:position w:val="0"/>
        </w:rPr>
        <w:t>по характеру рабочих процедур (нормальных или аварийных);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1" w:val="left"/>
        </w:tabs>
        <w:bidi w:val="0"/>
        <w:spacing w:before="0" w:after="0"/>
        <w:ind w:left="0" w:right="0" w:firstLine="460"/>
        <w:jc w:val="left"/>
      </w:pPr>
      <w:bookmarkStart w:id="110" w:name="bookmark110"/>
      <w:bookmarkEnd w:id="110"/>
      <w:r>
        <w:rPr>
          <w:color w:val="1F1F1F"/>
          <w:spacing w:val="0"/>
          <w:w w:val="100"/>
          <w:position w:val="0"/>
        </w:rPr>
        <w:t>по порядку расположения в модели объекта управления или машины.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both"/>
      </w:pPr>
      <w:r>
        <w:rPr>
          <w:color w:val="1F1F1F"/>
          <w:spacing w:val="0"/>
          <w:w w:val="100"/>
          <w:position w:val="0"/>
        </w:rPr>
        <w:t>Принципы группирования должны быть такими, чтобы надлежаще обученный пользователь мог легко сформировать умозрительную модель системы.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both"/>
      </w:pPr>
      <w:r>
        <w:rPr>
          <w:color w:val="1F1F1F"/>
          <w:spacing w:val="0"/>
          <w:w w:val="100"/>
          <w:position w:val="0"/>
        </w:rPr>
        <w:t>Все пусковые органы управления должны располагаться соответственно размещению органов останова для той же самой функции.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left"/>
      </w:pPr>
      <w:r>
        <w:rPr>
          <w:color w:val="1F1F1F"/>
          <w:spacing w:val="0"/>
          <w:w w:val="100"/>
          <w:position w:val="0"/>
        </w:rPr>
        <w:t>Необходимо избегать зеркальной симметрии панелей, органов управления и индикаторов.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both"/>
      </w:pPr>
      <w:r>
        <w:rPr>
          <w:color w:val="1F1F1F"/>
          <w:spacing w:val="0"/>
          <w:w w:val="100"/>
          <w:position w:val="0"/>
        </w:rPr>
        <w:t>Связанные группы органов управления должны размещаться в соответствии с их приоритетами, например, так: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both"/>
      </w:pPr>
      <w:r>
        <w:rPr>
          <w:color w:val="1F1F1F"/>
          <w:spacing w:val="0"/>
          <w:w w:val="100"/>
          <w:position w:val="0"/>
        </w:rPr>
        <w:t>наивысший приоритет вверху слева;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both"/>
      </w:pPr>
      <w:r>
        <w:rPr>
          <w:color w:val="1F1F1F"/>
          <w:spacing w:val="0"/>
          <w:w w:val="100"/>
          <w:position w:val="0"/>
        </w:rPr>
        <w:t>самый низкий приоритет внизу справа.</w:t>
      </w:r>
    </w:p>
    <w:p>
      <w:pPr>
        <w:pStyle w:val="Style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95" w:val="left"/>
        </w:tabs>
        <w:bidi w:val="0"/>
        <w:spacing w:before="0" w:after="140"/>
        <w:ind w:left="0" w:right="0" w:firstLine="460"/>
        <w:jc w:val="both"/>
      </w:pPr>
      <w:bookmarkStart w:id="111" w:name="bookmark111"/>
      <w:bookmarkEnd w:id="111"/>
      <w:r>
        <w:rPr>
          <w:color w:val="1F1F1F"/>
          <w:spacing w:val="0"/>
          <w:w w:val="100"/>
          <w:position w:val="0"/>
        </w:rPr>
        <w:t>Органы управления вращательного типа должны монтироваться так, чтобы предотвраща</w:t>
        <w:softHyphen/>
        <w:t>лось вращение неподвижной части; одной только силы трения для этого недостаточно.</w:t>
      </w:r>
    </w:p>
    <w:p>
      <w:pPr>
        <w:pStyle w:val="Style13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867" w:val="left"/>
        </w:tabs>
        <w:bidi w:val="0"/>
        <w:spacing w:before="0"/>
        <w:ind w:left="0" w:right="0" w:firstLine="460"/>
        <w:jc w:val="both"/>
      </w:pPr>
      <w:bookmarkStart w:id="112" w:name="bookmark112"/>
      <w:bookmarkStart w:id="113" w:name="bookmark113"/>
      <w:bookmarkStart w:id="114" w:name="bookmark114"/>
      <w:bookmarkStart w:id="115" w:name="bookmark115"/>
      <w:bookmarkEnd w:id="114"/>
      <w:r>
        <w:rPr>
          <w:color w:val="1F1F1F"/>
          <w:spacing w:val="0"/>
          <w:w w:val="100"/>
          <w:position w:val="0"/>
        </w:rPr>
        <w:t>Коммутационный цикл</w:t>
      </w:r>
      <w:bookmarkEnd w:id="112"/>
      <w:bookmarkEnd w:id="113"/>
      <w:bookmarkEnd w:id="11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both"/>
      </w:pPr>
      <w:r>
        <w:rPr>
          <w:color w:val="1F1F1F"/>
          <w:spacing w:val="0"/>
          <w:w w:val="100"/>
          <w:position w:val="0"/>
        </w:rPr>
        <w:t>Последовательность расположения органов управления и связанных с ними индикаторов харак</w:t>
        <w:softHyphen/>
        <w:t>теризуется трехшаговым принципом: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1" w:val="left"/>
        </w:tabs>
        <w:bidi w:val="0"/>
        <w:spacing w:before="0" w:after="0"/>
        <w:ind w:left="0" w:right="0" w:firstLine="460"/>
        <w:jc w:val="both"/>
      </w:pPr>
      <w:bookmarkStart w:id="116" w:name="bookmark116"/>
      <w:bookmarkEnd w:id="116"/>
      <w:r>
        <w:rPr>
          <w:color w:val="1F1F1F"/>
          <w:spacing w:val="0"/>
          <w:w w:val="100"/>
          <w:position w:val="0"/>
        </w:rPr>
        <w:t>шаг 1: выбор функции/оборудования/устройства;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1" w:val="left"/>
        </w:tabs>
        <w:bidi w:val="0"/>
        <w:spacing w:before="0" w:after="0"/>
        <w:ind w:left="0" w:right="0" w:firstLine="460"/>
        <w:jc w:val="both"/>
      </w:pPr>
      <w:bookmarkStart w:id="117" w:name="bookmark117"/>
      <w:bookmarkEnd w:id="117"/>
      <w:r>
        <w:rPr>
          <w:color w:val="1F1F1F"/>
          <w:spacing w:val="0"/>
          <w:w w:val="100"/>
          <w:position w:val="0"/>
        </w:rPr>
        <w:t>шаг 2: выбор подходящей команды;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1" w:val="left"/>
        </w:tabs>
        <w:bidi w:val="0"/>
        <w:spacing w:before="0" w:after="0"/>
        <w:ind w:left="0" w:right="0" w:firstLine="460"/>
        <w:jc w:val="both"/>
      </w:pPr>
      <w:bookmarkStart w:id="118" w:name="bookmark118"/>
      <w:bookmarkEnd w:id="118"/>
      <w:r>
        <w:rPr>
          <w:color w:val="1F1F1F"/>
          <w:spacing w:val="0"/>
          <w:w w:val="100"/>
          <w:position w:val="0"/>
        </w:rPr>
        <w:t>шаг 3: выполнение выбранной команды.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both"/>
      </w:pPr>
      <w:r>
        <w:rPr>
          <w:color w:val="1F1F1F"/>
          <w:spacing w:val="0"/>
          <w:w w:val="100"/>
          <w:position w:val="0"/>
        </w:rPr>
        <w:t>Три указанных шага могут реализовываться следующим образом: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54" w:val="left"/>
        </w:tabs>
        <w:bidi w:val="0"/>
        <w:spacing w:before="0" w:after="0"/>
        <w:ind w:left="0" w:right="0" w:firstLine="460"/>
        <w:jc w:val="both"/>
      </w:pPr>
      <w:bookmarkStart w:id="119" w:name="bookmark119"/>
      <w:bookmarkEnd w:id="119"/>
      <w:r>
        <w:rPr>
          <w:color w:val="1F1F1F"/>
          <w:spacing w:val="0"/>
          <w:w w:val="100"/>
          <w:position w:val="0"/>
        </w:rPr>
        <w:t>С использованием дискретных групп органов управления, когда каждая группа рассматривает</w:t>
        <w:softHyphen/>
        <w:t>ся применительно к одной функции или одной единице оборудования, включая исполнение команды (однофункциональный вариант). Пример такого применения дается на рисунке 1.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58" w:val="left"/>
        </w:tabs>
        <w:bidi w:val="0"/>
        <w:spacing w:before="0" w:after="140"/>
        <w:ind w:left="0" w:right="0" w:firstLine="460"/>
        <w:jc w:val="both"/>
      </w:pPr>
      <w:bookmarkStart w:id="120" w:name="bookmark120"/>
      <w:bookmarkEnd w:id="120"/>
      <w:r>
        <w:rPr>
          <w:color w:val="1F1F1F"/>
          <w:spacing w:val="0"/>
          <w:w w:val="100"/>
          <w:position w:val="0"/>
        </w:rPr>
        <w:t>С использованием двух групп органов управления, когда первая группа служит для выбора функции/оборудования/устройства, а вторая — для выбора подходящей команды; для исполнения ко</w:t>
        <w:softHyphen/>
        <w:t>манды служит дополнительный управляющий орган, отделенный от этих двух групп (многофункцио</w:t>
        <w:softHyphen/>
        <w:t>нальный вариант). Пример такого применения дается на рисунке 2.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564" w:line="240" w:lineRule="auto"/>
        <w:ind w:left="0" w:right="0" w:firstLine="820"/>
        <w:jc w:val="left"/>
        <w:rPr>
          <w:sz w:val="12"/>
          <w:szCs w:val="12"/>
        </w:rPr>
      </w:pPr>
      <w:r>
        <w:rPr>
          <w:color w:val="1F1F1F"/>
          <w:spacing w:val="0"/>
          <w:w w:val="100"/>
          <w:position w:val="0"/>
          <w:sz w:val="12"/>
          <w:szCs w:val="12"/>
        </w:rPr>
        <w:t>Воздействие</w:t>
      </w:r>
    </w:p>
    <w:p>
      <w:pPr>
        <w:pStyle w:val="Style15"/>
        <w:keepNext w:val="0"/>
        <w:keepLines w:val="0"/>
        <w:widowControl w:val="0"/>
        <w:pBdr>
          <w:top w:val="single" w:sz="0" w:space="7" w:color="C2C2C2"/>
          <w:left w:val="single" w:sz="0" w:space="0" w:color="C2C2C2"/>
          <w:bottom w:val="single" w:sz="0" w:space="9" w:color="C2C2C2"/>
          <w:right w:val="single" w:sz="0" w:space="0" w:color="C2C2C2"/>
        </w:pBdr>
        <w:shd w:val="clear" w:color="auto" w:fill="C2C2C2"/>
        <w:bidi w:val="0"/>
        <w:spacing w:before="0" w:after="0" w:line="240" w:lineRule="auto"/>
        <w:ind w:left="1180" w:right="0" w:firstLine="0"/>
        <w:jc w:val="left"/>
        <w:rPr>
          <w:sz w:val="12"/>
          <w:szCs w:val="12"/>
        </w:rPr>
      </w:pPr>
      <w:r>
        <w:rPr>
          <w:color w:val="1F1F1F"/>
          <w:spacing w:val="0"/>
          <w:w w:val="100"/>
          <w:position w:val="0"/>
          <w:sz w:val="12"/>
          <w:szCs w:val="12"/>
        </w:rPr>
        <w:t xml:space="preserve">Шаг </w:t>
      </w:r>
      <w:r>
        <w:rPr>
          <w:color w:val="4A4A4A"/>
          <w:spacing w:val="0"/>
          <w:w w:val="100"/>
          <w:position w:val="0"/>
          <w:sz w:val="12"/>
          <w:szCs w:val="12"/>
        </w:rPr>
        <w:t xml:space="preserve">1: </w:t>
      </w:r>
      <w:r>
        <w:rPr>
          <w:color w:val="1F1F1F"/>
          <w:spacing w:val="0"/>
          <w:w w:val="100"/>
          <w:position w:val="0"/>
          <w:sz w:val="12"/>
          <w:szCs w:val="12"/>
        </w:rPr>
        <w:t>выбор оборудования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28295" distB="1588770" distL="0" distR="0" simplePos="0" relativeHeight="125829380" behindDoc="0" locked="0" layoutInCell="1" allowOverlap="1">
                <wp:simplePos x="0" y="0"/>
                <wp:positionH relativeFrom="page">
                  <wp:posOffset>2155825</wp:posOffset>
                </wp:positionH>
                <wp:positionV relativeFrom="paragraph">
                  <wp:posOffset>328295</wp:posOffset>
                </wp:positionV>
                <wp:extent cx="333375" cy="11049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3375" cy="110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1F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Клапан 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69.75pt;margin-top:25.850000000000001pt;width:26.25pt;height:8.7000000000000011pt;z-index:-125829373;mso-wrap-distance-left:0;mso-wrap-distance-top:25.850000000000001pt;mso-wrap-distance-right:0;mso-wrap-distance-bottom:125.10000000000001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1F1F1F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Клапан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1685925" distL="69850" distR="0" simplePos="0" relativeHeight="125829382" behindDoc="0" locked="0" layoutInCell="1" allowOverlap="1">
            <wp:simplePos x="0" y="0"/>
            <wp:positionH relativeFrom="page">
              <wp:posOffset>3140075</wp:posOffset>
            </wp:positionH>
            <wp:positionV relativeFrom="paragraph">
              <wp:posOffset>0</wp:posOffset>
            </wp:positionV>
            <wp:extent cx="231775" cy="341630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31775" cy="3416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3070225</wp:posOffset>
                </wp:positionH>
                <wp:positionV relativeFrom="paragraph">
                  <wp:posOffset>322580</wp:posOffset>
                </wp:positionV>
                <wp:extent cx="285115" cy="107315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5115" cy="1073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Нассс 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41.75pt;margin-top:25.400000000000002pt;width:22.449999999999999pt;height:8.4499999999999993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Нассс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403225" distB="1293495" distL="0" distR="0" simplePos="0" relativeHeight="125829383" behindDoc="0" locked="0" layoutInCell="1" allowOverlap="1">
            <wp:simplePos x="0" y="0"/>
            <wp:positionH relativeFrom="page">
              <wp:posOffset>3140075</wp:posOffset>
            </wp:positionH>
            <wp:positionV relativeFrom="paragraph">
              <wp:posOffset>403225</wp:posOffset>
            </wp:positionV>
            <wp:extent cx="243840" cy="328930"/>
            <wp:wrapTopAndBottom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43840" cy="3289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3223260</wp:posOffset>
                </wp:positionH>
                <wp:positionV relativeFrom="paragraph">
                  <wp:posOffset>941070</wp:posOffset>
                </wp:positionV>
                <wp:extent cx="72390" cy="118110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390" cy="118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53.80000000000001pt;margin-top:74.100000000000009pt;width:5.7000000000000002pt;height:9.3000000000000007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328295" distB="1588770" distL="0" distR="0" simplePos="0" relativeHeight="125829384" behindDoc="0" locked="0" layoutInCell="1" allowOverlap="1">
                <wp:simplePos x="0" y="0"/>
                <wp:positionH relativeFrom="page">
                  <wp:posOffset>4051935</wp:posOffset>
                </wp:positionH>
                <wp:positionV relativeFrom="paragraph">
                  <wp:posOffset>328295</wp:posOffset>
                </wp:positionV>
                <wp:extent cx="365760" cy="11049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5760" cy="110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4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Клапан 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19.05000000000001pt;margin-top:25.850000000000001pt;width:28.800000000000001pt;height:8.7000000000000011pt;z-index:-125829369;mso-wrap-distance-left:0;mso-wrap-distance-top:25.850000000000001pt;mso-wrap-distance-right:0;mso-wrap-distance-bottom:125.10000000000001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343434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Клапан 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67435" distB="529590" distL="0" distR="0" simplePos="0" relativeHeight="125829386" behindDoc="0" locked="0" layoutInCell="1" allowOverlap="1">
                <wp:simplePos x="0" y="0"/>
                <wp:positionH relativeFrom="page">
                  <wp:posOffset>2013585</wp:posOffset>
                </wp:positionH>
                <wp:positionV relativeFrom="paragraph">
                  <wp:posOffset>1067435</wp:posOffset>
                </wp:positionV>
                <wp:extent cx="2501265" cy="43053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01265" cy="43053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944"/>
                              <w:gridCol w:w="551"/>
                              <w:gridCol w:w="932"/>
                              <w:gridCol w:w="572"/>
                              <w:gridCol w:w="940"/>
                            </w:tblGrid>
                            <w:tr>
                              <w:trPr>
                                <w:tblHeader/>
                                <w:trHeight w:val="67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</w:rPr>
                                    <w:t>Клапан 1</w:t>
                                  </w:r>
                                </w:p>
                                <w:p>
                                  <w:pPr>
                                    <w:pStyle w:val="Style2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180" w:lineRule="auto"/>
                                    <w:ind w:left="0" w:righ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6D6D6D"/>
                                      <w:spacing w:val="0"/>
                                      <w:w w:val="100"/>
                                      <w:position w:val="0"/>
                                      <w:sz w:val="32"/>
                                      <w:szCs w:val="32"/>
                                    </w:rPr>
                                    <w:t>О о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529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A2A2A2"/>
                                      <w:spacing w:val="0"/>
                                      <w:w w:val="100"/>
                                      <w:position w:val="0"/>
                                      <w:sz w:val="32"/>
                                      <w:szCs w:val="32"/>
                                    </w:rPr>
                                    <w:t>0</w:t>
                                    <w:tab/>
                                    <w:t>®</w:t>
                                  </w:r>
                                </w:p>
                                <w:p>
                                  <w:pPr>
                                    <w:pStyle w:val="Style2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</w:rPr>
                                    <w:t xml:space="preserve">Нассс </w:t>
                                  </w:r>
                                  <w:r>
                                    <w:rPr>
                                      <w:color w:val="4A4A4A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Style2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529" w:val="left"/>
                                    </w:tabs>
                                    <w:bidi w:val="0"/>
                                    <w:spacing w:before="0" w:after="0" w:line="180" w:lineRule="auto"/>
                                    <w:ind w:left="0" w:right="0" w:firstLine="0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A2A2A2"/>
                                      <w:spacing w:val="0"/>
                                      <w:w w:val="100"/>
                                      <w:position w:val="0"/>
                                      <w:sz w:val="32"/>
                                      <w:szCs w:val="32"/>
                                    </w:rPr>
                                    <w:t>О</w:t>
                                    <w:tab/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40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D6D6D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</w:rPr>
                                    <w:t xml:space="preserve">Клапан </w:t>
                                  </w:r>
                                  <w:r>
                                    <w:rPr>
                                      <w:color w:val="343434"/>
                                      <w:spacing w:val="0"/>
                                      <w:w w:val="100"/>
                                      <w:position w:val="0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Style2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180" w:lineRule="auto"/>
                                    <w:ind w:left="0" w:right="0" w:firstLine="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A2A2A2"/>
                                      <w:spacing w:val="0"/>
                                      <w:w w:val="100"/>
                                      <w:position w:val="0"/>
                                      <w:sz w:val="32"/>
                                      <w:szCs w:val="32"/>
                                    </w:rPr>
                                    <w:t>О о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58.55000000000001pt;margin-top:84.049999999999997pt;width:196.95000000000002pt;height:33.899999999999999pt;z-index:-125829367;mso-wrap-distance-left:0;mso-wrap-distance-top:84.049999999999997pt;mso-wrap-distance-right:0;mso-wrap-distance-bottom:41.700000000000003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944"/>
                        <w:gridCol w:w="551"/>
                        <w:gridCol w:w="932"/>
                        <w:gridCol w:w="572"/>
                        <w:gridCol w:w="940"/>
                      </w:tblGrid>
                      <w:tr>
                        <w:trPr>
                          <w:tblHeader/>
                          <w:trHeight w:val="67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4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Клапан 1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6D6D6D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О о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52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A2A2A2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0</w:t>
                              <w:tab/>
                              <w:t>®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1F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 xml:space="preserve">Нассс </w:t>
                            </w:r>
                            <w:r>
                              <w:rPr>
                                <w:color w:val="4A4A4A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529" w:val="left"/>
                              </w:tabs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A2A2A2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О</w:t>
                              <w:tab/>
                              <w:t>о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D6D6D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 xml:space="preserve">Клапан </w:t>
                            </w:r>
                            <w:r>
                              <w:rPr>
                                <w:color w:val="343434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A2A2A2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О о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4178300</wp:posOffset>
                </wp:positionH>
                <wp:positionV relativeFrom="paragraph">
                  <wp:posOffset>941070</wp:posOffset>
                </wp:positionV>
                <wp:extent cx="64770" cy="123825"/>
                <wp:wrapNone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770" cy="123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29.pt;margin-top:74.100000000000009pt;width:5.1000000000000005pt;height:9.7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2013585</wp:posOffset>
                </wp:positionH>
                <wp:positionV relativeFrom="paragraph">
                  <wp:posOffset>1497965</wp:posOffset>
                </wp:positionV>
                <wp:extent cx="642620" cy="113030"/>
                <wp:wrapNone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2620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Закрыт Открыт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58.55000000000001pt;margin-top:117.95pt;width:50.600000000000001pt;height:8.9000000000000004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Закрыт Открыт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2927985</wp:posOffset>
                </wp:positionH>
                <wp:positionV relativeFrom="paragraph">
                  <wp:posOffset>1505585</wp:posOffset>
                </wp:positionV>
                <wp:extent cx="207010" cy="107315"/>
                <wp:wrapNone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7010" cy="1073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4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Стоп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230.55000000000001pt;margin-top:118.55pt;width:16.300000000000001pt;height:8.4499999999999993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343434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Стоп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081405" distB="771525" distL="0" distR="0" simplePos="0" relativeHeight="125829388" behindDoc="0" locked="0" layoutInCell="1" allowOverlap="1">
                <wp:simplePos x="0" y="0"/>
                <wp:positionH relativeFrom="page">
                  <wp:posOffset>4764405</wp:posOffset>
                </wp:positionH>
                <wp:positionV relativeFrom="paragraph">
                  <wp:posOffset>1081405</wp:posOffset>
                </wp:positionV>
                <wp:extent cx="1086485" cy="17462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6485" cy="174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1F1F1F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</w:rPr>
                              <w:t>Индикация текущего состояния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1F1F1F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</w:rPr>
                              <w:t>(напргллер: насос 1 остановлен]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75.15000000000003pt;margin-top:85.150000000000006pt;width:85.549999999999997pt;height:13.75pt;z-index:-125829365;mso-wrap-distance-left:0;mso-wrap-distance-top:85.150000000000006pt;mso-wrap-distance-right:0;mso-wrap-distance-bottom:60.75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color w:val="1F1F1F"/>
                          <w:spacing w:val="0"/>
                          <w:w w:val="100"/>
                          <w:position w:val="0"/>
                          <w:sz w:val="11"/>
                          <w:szCs w:val="11"/>
                        </w:rPr>
                        <w:t>Индикация текущего состояния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color w:val="1F1F1F"/>
                          <w:spacing w:val="0"/>
                          <w:w w:val="100"/>
                          <w:position w:val="0"/>
                          <w:sz w:val="11"/>
                          <w:szCs w:val="11"/>
                        </w:rPr>
                        <w:t>(напргллер: насос 1 остановлен]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619250" distB="153035" distL="0" distR="239395" simplePos="0" relativeHeight="125829390" behindDoc="0" locked="0" layoutInCell="1" allowOverlap="1">
            <wp:simplePos x="0" y="0"/>
            <wp:positionH relativeFrom="page">
              <wp:posOffset>1596390</wp:posOffset>
            </wp:positionH>
            <wp:positionV relativeFrom="paragraph">
              <wp:posOffset>1619250</wp:posOffset>
            </wp:positionV>
            <wp:extent cx="4017010" cy="255905"/>
            <wp:wrapTopAndBottom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4017010" cy="2559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3331210</wp:posOffset>
                </wp:positionH>
                <wp:positionV relativeFrom="paragraph">
                  <wp:posOffset>1506220</wp:posOffset>
                </wp:positionV>
                <wp:extent cx="209550" cy="110490"/>
                <wp:wrapNone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9550" cy="110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4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Пуск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262.30000000000001pt;margin-top:118.60000000000001pt;width:16.5pt;height:8.7000000000000011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343434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Пуск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3869055</wp:posOffset>
                </wp:positionH>
                <wp:positionV relativeFrom="paragraph">
                  <wp:posOffset>1506220</wp:posOffset>
                </wp:positionV>
                <wp:extent cx="642620" cy="110490"/>
                <wp:wrapNone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2620" cy="110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Закрыт Открыт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304.65000000000003pt;margin-top:118.60000000000001pt;width:50.600000000000001pt;height:8.7000000000000011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Закрыт Открыт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4764405</wp:posOffset>
                </wp:positionH>
                <wp:positionV relativeFrom="paragraph">
                  <wp:posOffset>1315085</wp:posOffset>
                </wp:positionV>
                <wp:extent cx="1086485" cy="193675"/>
                <wp:wrapNone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6485" cy="1936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Всодействие</w:t>
                            </w:r>
                          </w:p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</w:rPr>
                              <w:t>{например: пуск насоса 1)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375.15000000000003pt;margin-top:103.55pt;width:85.549999999999997pt;height:15.25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Всодействие</w:t>
                      </w:r>
                    </w:p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1"/>
                          <w:szCs w:val="11"/>
                        </w:rPr>
                        <w:t>{например: пуск насоса 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1909445</wp:posOffset>
                </wp:positionV>
                <wp:extent cx="2568575" cy="118110"/>
                <wp:wrapNone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68575" cy="118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 xml:space="preserve">Шаг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 xml:space="preserve">2: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выбор подходящей команды для выбранного оборудования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134.15000000000001pt;margin-top:150.34999999999999pt;width:202.25pt;height:9.3000000000000007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 xml:space="preserve">Шаг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 xml:space="preserve">2: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выбор подходящей команды для выбранного оборудования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5"/>
        <w:keepNext w:val="0"/>
        <w:keepLines w:val="0"/>
        <w:widowControl w:val="0"/>
        <w:pBdr>
          <w:top w:val="single" w:sz="0" w:space="7" w:color="C2C2C2"/>
          <w:left w:val="single" w:sz="0" w:space="0" w:color="C2C2C2"/>
          <w:bottom w:val="single" w:sz="0" w:space="0" w:color="C2C2C2"/>
          <w:right w:val="single" w:sz="0" w:space="0" w:color="C2C2C2"/>
        </w:pBdr>
        <w:shd w:val="clear" w:color="auto" w:fill="C2C2C2"/>
        <w:bidi w:val="0"/>
        <w:spacing w:before="0" w:after="300" w:line="240" w:lineRule="auto"/>
        <w:ind w:left="1160" w:right="0" w:firstLine="0"/>
        <w:jc w:val="left"/>
        <w:rPr>
          <w:sz w:val="12"/>
          <w:szCs w:val="12"/>
        </w:rPr>
      </w:pPr>
      <w:r>
        <w:rPr>
          <w:color w:val="1F1F1F"/>
          <w:spacing w:val="0"/>
          <w:w w:val="100"/>
          <w:position w:val="0"/>
          <w:sz w:val="12"/>
          <w:szCs w:val="12"/>
        </w:rPr>
        <w:t>Шаг 3: исполнение выбранной команды (нажатием кнопки)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1F1F1F"/>
          <w:spacing w:val="0"/>
          <w:w w:val="100"/>
          <w:position w:val="0"/>
        </w:rPr>
        <w:t>Рисунок 1 —Трехшаговая последовательность пуска для однофункционального применения</w:t>
      </w:r>
      <w:r>
        <w:br w:type="page"/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92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</w:rPr>
        <w:t>Процесс воздействия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961890" cy="3395345"/>
            <wp:docPr id="43" name="Picutre 4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4961890" cy="33953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Рисунок 2 — Трехшаговая последовательность пуска для многофункционального применения</w:t>
      </w:r>
    </w:p>
    <w:p>
      <w:pPr>
        <w:widowControl w:val="0"/>
        <w:spacing w:after="379" w:line="1" w:lineRule="exact"/>
      </w:pPr>
    </w:p>
    <w:p>
      <w:pPr>
        <w:pStyle w:val="Style18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720" w:val="left"/>
        </w:tabs>
        <w:bidi w:val="0"/>
        <w:spacing w:before="0" w:after="140" w:line="254" w:lineRule="auto"/>
        <w:ind w:left="0" w:right="0" w:firstLine="460"/>
        <w:jc w:val="both"/>
      </w:pPr>
      <w:bookmarkStart w:id="121" w:name="bookmark121"/>
      <w:bookmarkStart w:id="122" w:name="bookmark122"/>
      <w:bookmarkStart w:id="123" w:name="bookmark123"/>
      <w:bookmarkStart w:id="124" w:name="bookmark124"/>
      <w:bookmarkEnd w:id="123"/>
      <w:r>
        <w:rPr>
          <w:color w:val="1F1F1F"/>
          <w:spacing w:val="0"/>
          <w:w w:val="100"/>
          <w:position w:val="0"/>
        </w:rPr>
        <w:t>Управляющие воздействия и результаты</w:t>
      </w:r>
      <w:bookmarkEnd w:id="121"/>
      <w:bookmarkEnd w:id="122"/>
      <w:bookmarkEnd w:id="12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460"/>
        <w:jc w:val="both"/>
      </w:pPr>
      <w:r>
        <w:rPr>
          <w:color w:val="1F1F1F"/>
          <w:spacing w:val="0"/>
          <w:w w:val="100"/>
          <w:position w:val="0"/>
        </w:rPr>
        <w:t>По мере возможности необходимое управляющее воздействие органа управления должно соот</w:t>
        <w:softHyphen/>
        <w:t>носиться с требуемыми конечными результатами в соответствии с направлением его перемещения или с относительным положением.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460"/>
        <w:jc w:val="both"/>
      </w:pPr>
      <w:r>
        <w:rPr>
          <w:color w:val="1F1F1F"/>
          <w:spacing w:val="0"/>
          <w:w w:val="100"/>
          <w:position w:val="0"/>
        </w:rPr>
        <w:t>Конечные результаты (во многих случаях это физические или механические эффекты) воздей</w:t>
        <w:softHyphen/>
        <w:t>ствий на органы управления обычно могут быть разделены на две группы (как правило, противополож</w:t>
        <w:softHyphen/>
        <w:t>ные), рассматриваемые в подразделе 5.1: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69" w:val="left"/>
        </w:tabs>
        <w:bidi w:val="0"/>
        <w:spacing w:before="0" w:after="0" w:line="286" w:lineRule="auto"/>
        <w:ind w:left="0" w:right="0" w:firstLine="460"/>
        <w:jc w:val="both"/>
      </w:pPr>
      <w:bookmarkStart w:id="125" w:name="bookmark125"/>
      <w:bookmarkEnd w:id="125"/>
      <w:r>
        <w:rPr>
          <w:color w:val="1F1F1F"/>
          <w:spacing w:val="0"/>
          <w:w w:val="100"/>
          <w:position w:val="0"/>
        </w:rPr>
        <w:t>эффекты увеличения и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69" w:val="left"/>
        </w:tabs>
        <w:bidi w:val="0"/>
        <w:spacing w:before="0" w:after="0" w:line="286" w:lineRule="auto"/>
        <w:ind w:left="0" w:right="0" w:firstLine="460"/>
        <w:jc w:val="both"/>
      </w:pPr>
      <w:bookmarkStart w:id="126" w:name="bookmark126"/>
      <w:bookmarkEnd w:id="126"/>
      <w:r>
        <w:rPr>
          <w:color w:val="1F1F1F"/>
          <w:spacing w:val="0"/>
          <w:w w:val="100"/>
          <w:position w:val="0"/>
        </w:rPr>
        <w:t>эффекты уменьшения (см. таблицу А.2).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86" w:lineRule="auto"/>
        <w:ind w:left="0" w:right="0" w:firstLine="460"/>
        <w:jc w:val="both"/>
      </w:pPr>
      <w:r>
        <w:rPr>
          <w:color w:val="1F1F1F"/>
          <w:spacing w:val="0"/>
          <w:w w:val="100"/>
          <w:position w:val="0"/>
        </w:rPr>
        <w:t>Во многих случаях орган управления связывается с конечным результатом, не поддающимся классификации (см. 5.4).</w:t>
      </w:r>
    </w:p>
    <w:p>
      <w:pPr>
        <w:pStyle w:val="Style13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862" w:val="left"/>
        </w:tabs>
        <w:bidi w:val="0"/>
        <w:spacing w:before="0" w:line="286" w:lineRule="auto"/>
        <w:ind w:left="0" w:right="0" w:firstLine="460"/>
        <w:jc w:val="both"/>
      </w:pPr>
      <w:bookmarkStart w:id="127" w:name="bookmark127"/>
      <w:bookmarkStart w:id="128" w:name="bookmark128"/>
      <w:bookmarkStart w:id="129" w:name="bookmark129"/>
      <w:bookmarkStart w:id="130" w:name="bookmark130"/>
      <w:bookmarkEnd w:id="129"/>
      <w:r>
        <w:rPr>
          <w:color w:val="1F1F1F"/>
          <w:spacing w:val="0"/>
          <w:w w:val="100"/>
          <w:position w:val="0"/>
        </w:rPr>
        <w:t>Действия по инициированию противоположных эффектов</w:t>
      </w:r>
      <w:bookmarkEnd w:id="127"/>
      <w:bookmarkEnd w:id="128"/>
      <w:bookmarkEnd w:id="130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460"/>
        <w:jc w:val="both"/>
      </w:pPr>
      <w:r>
        <w:rPr>
          <w:color w:val="1F1F1F"/>
          <w:spacing w:val="0"/>
          <w:w w:val="100"/>
          <w:position w:val="0"/>
        </w:rPr>
        <w:t>Два противоположных воздействия могут выполняться с использованием следующих мето</w:t>
        <w:softHyphen/>
        <w:t>дов (см. также 7.1):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58" w:val="left"/>
        </w:tabs>
        <w:bidi w:val="0"/>
        <w:spacing w:before="0" w:after="0" w:line="286" w:lineRule="auto"/>
        <w:ind w:left="0" w:right="0" w:firstLine="460"/>
        <w:jc w:val="both"/>
      </w:pPr>
      <w:bookmarkStart w:id="131" w:name="bookmark131"/>
      <w:bookmarkEnd w:id="131"/>
      <w:r>
        <w:rPr>
          <w:color w:val="1F1F1F"/>
          <w:spacing w:val="0"/>
          <w:w w:val="100"/>
          <w:position w:val="0"/>
        </w:rPr>
        <w:t>с помощью одного органа управления с двумя рабочими направлениями (например, маховичка);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55" w:val="left"/>
        </w:tabs>
        <w:bidi w:val="0"/>
        <w:spacing w:before="0" w:after="0" w:line="286" w:lineRule="auto"/>
        <w:ind w:left="0" w:right="0" w:firstLine="460"/>
        <w:jc w:val="both"/>
      </w:pPr>
      <w:bookmarkStart w:id="132" w:name="bookmark132"/>
      <w:bookmarkEnd w:id="132"/>
      <w:r>
        <w:rPr>
          <w:color w:val="1F1F1F"/>
          <w:spacing w:val="0"/>
          <w:w w:val="100"/>
          <w:position w:val="0"/>
        </w:rPr>
        <w:t>с помощью группы органов управления, каждый из которых имеет только одно рабочее направ</w:t>
        <w:softHyphen/>
        <w:t>ление (например, нажимных кнопок).</w:t>
      </w:r>
    </w:p>
    <w:p>
      <w:pPr>
        <w:pStyle w:val="Style13"/>
        <w:keepNext/>
        <w:keepLines/>
        <w:widowControl w:val="0"/>
        <w:numPr>
          <w:ilvl w:val="0"/>
          <w:numId w:val="19"/>
        </w:numPr>
        <w:shd w:val="clear" w:color="auto" w:fill="auto"/>
        <w:tabs>
          <w:tab w:pos="978" w:val="left"/>
        </w:tabs>
        <w:bidi w:val="0"/>
        <w:spacing w:before="0" w:after="0" w:line="286" w:lineRule="auto"/>
        <w:ind w:left="0" w:right="0" w:firstLine="460"/>
        <w:jc w:val="both"/>
      </w:pPr>
      <w:bookmarkStart w:id="133" w:name="bookmark133"/>
      <w:bookmarkStart w:id="134" w:name="bookmark134"/>
      <w:bookmarkStart w:id="135" w:name="bookmark135"/>
      <w:bookmarkStart w:id="136" w:name="bookmark136"/>
      <w:bookmarkEnd w:id="135"/>
      <w:r>
        <w:rPr>
          <w:color w:val="1F1F1F"/>
          <w:spacing w:val="0"/>
          <w:w w:val="100"/>
          <w:position w:val="0"/>
        </w:rPr>
        <w:t>Зависимость результата от рабочего направления перемещения органа управления</w:t>
      </w:r>
      <w:bookmarkEnd w:id="133"/>
      <w:bookmarkEnd w:id="134"/>
      <w:bookmarkEnd w:id="136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460"/>
        <w:jc w:val="both"/>
      </w:pPr>
      <w:r>
        <w:rPr>
          <w:color w:val="1F1F1F"/>
          <w:spacing w:val="0"/>
          <w:w w:val="100"/>
          <w:position w:val="0"/>
        </w:rPr>
        <w:t>Значение конечного результата должно увеличиваться при перемещении органа управле</w:t>
        <w:softHyphen/>
        <w:t>ния, например, в следующих направлениях: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73" w:val="left"/>
        </w:tabs>
        <w:bidi w:val="0"/>
        <w:spacing w:before="0" w:after="120" w:line="286" w:lineRule="auto"/>
        <w:ind w:left="0" w:right="0" w:firstLine="460"/>
        <w:jc w:val="both"/>
      </w:pPr>
      <w:bookmarkStart w:id="137" w:name="bookmark137"/>
      <w:bookmarkEnd w:id="137"/>
      <w:r>
        <w:rPr>
          <w:color w:val="1F1F1F"/>
          <w:spacing w:val="0"/>
          <w:w w:val="100"/>
          <w:position w:val="0"/>
        </w:rPr>
        <w:t>слева направо;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75" w:val="left"/>
        </w:tabs>
        <w:bidi w:val="0"/>
        <w:spacing w:before="0" w:after="0" w:line="283" w:lineRule="auto"/>
        <w:ind w:left="0" w:right="0" w:firstLine="880"/>
        <w:jc w:val="left"/>
      </w:pPr>
      <w:bookmarkStart w:id="138" w:name="bookmark138"/>
      <w:bookmarkEnd w:id="138"/>
      <w:r>
        <w:rPr>
          <w:color w:val="000000"/>
          <w:spacing w:val="0"/>
          <w:w w:val="100"/>
          <w:position w:val="0"/>
        </w:rPr>
        <w:t>снизу вверх;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75" w:val="left"/>
        </w:tabs>
        <w:bidi w:val="0"/>
        <w:spacing w:before="0" w:after="0" w:line="290" w:lineRule="auto"/>
        <w:ind w:left="0" w:right="0" w:firstLine="880"/>
        <w:jc w:val="both"/>
      </w:pPr>
      <w:bookmarkStart w:id="139" w:name="bookmark139"/>
      <w:bookmarkEnd w:id="139"/>
      <w:r>
        <w:rPr>
          <w:color w:val="000000"/>
          <w:spacing w:val="0"/>
          <w:w w:val="100"/>
          <w:position w:val="0"/>
        </w:rPr>
        <w:t>по часовой стрелке;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4" w:val="left"/>
        </w:tabs>
        <w:bidi w:val="0"/>
        <w:spacing w:before="0" w:after="0" w:line="290" w:lineRule="auto"/>
        <w:ind w:left="420" w:right="360" w:firstLine="460"/>
        <w:jc w:val="both"/>
      </w:pPr>
      <w:bookmarkStart w:id="140" w:name="bookmark140"/>
      <w:bookmarkEnd w:id="140"/>
      <w:r>
        <w:rPr>
          <w:color w:val="000000"/>
          <w:spacing w:val="0"/>
          <w:w w:val="100"/>
          <w:position w:val="0"/>
        </w:rPr>
        <w:t>в направлении от оператора (исключение составляет отжатие нажимно-отжимных кнопок; см. 7.2).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</w:rPr>
        <w:t>Значение конечного результата должно уменьшаться противоположным воздействием.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90" w:lineRule="auto"/>
        <w:ind w:left="420" w:right="360" w:firstLine="460"/>
        <w:jc w:val="both"/>
      </w:pPr>
      <w:r>
        <w:rPr>
          <w:color w:val="000000"/>
          <w:spacing w:val="0"/>
          <w:w w:val="100"/>
          <w:position w:val="0"/>
        </w:rPr>
        <w:t>Когда конечным результатом является перемещение, видимое оператором, рекомендуется вместе с органом управления перемещать управляющую руку в том же направлении (см. табли</w:t>
        <w:softHyphen/>
        <w:t>цу А. 1).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420" w:right="0"/>
        <w:jc w:val="both"/>
      </w:pPr>
      <w:r>
        <w:rPr>
          <w:color w:val="000000"/>
          <w:spacing w:val="0"/>
          <w:w w:val="100"/>
          <w:position w:val="0"/>
        </w:rPr>
        <w:t>Примечание — Перемещение двухкоординатного контроллера видеотерминала соотносится с пере</w:t>
        <w:softHyphen/>
        <w:t>мещением курсора по экрану.</w:t>
      </w:r>
    </w:p>
    <w:p>
      <w:pPr>
        <w:pStyle w:val="Style13"/>
        <w:keepNext/>
        <w:keepLines/>
        <w:widowControl w:val="0"/>
        <w:numPr>
          <w:ilvl w:val="0"/>
          <w:numId w:val="19"/>
        </w:numPr>
        <w:shd w:val="clear" w:color="auto" w:fill="auto"/>
        <w:tabs>
          <w:tab w:pos="1418" w:val="left"/>
        </w:tabs>
        <w:bidi w:val="0"/>
        <w:spacing w:before="0" w:after="0" w:line="286" w:lineRule="auto"/>
        <w:ind w:left="0" w:right="0"/>
        <w:jc w:val="both"/>
      </w:pPr>
      <w:bookmarkStart w:id="141" w:name="bookmark141"/>
      <w:bookmarkStart w:id="142" w:name="bookmark142"/>
      <w:bookmarkStart w:id="143" w:name="bookmark143"/>
      <w:bookmarkStart w:id="144" w:name="bookmark144"/>
      <w:bookmarkEnd w:id="143"/>
      <w:r>
        <w:rPr>
          <w:color w:val="000000"/>
          <w:spacing w:val="0"/>
          <w:w w:val="100"/>
          <w:position w:val="0"/>
        </w:rPr>
        <w:t>Зависимость результата от относительного расположения органов управления</w:t>
      </w:r>
      <w:bookmarkEnd w:id="141"/>
      <w:bookmarkEnd w:id="142"/>
      <w:bookmarkEnd w:id="14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420" w:right="360" w:firstLine="460"/>
        <w:jc w:val="both"/>
      </w:pPr>
      <w:r>
        <w:rPr>
          <w:color w:val="000000"/>
          <w:spacing w:val="0"/>
          <w:w w:val="100"/>
          <w:position w:val="0"/>
        </w:rPr>
        <w:t>Органы управления одним и тем же оборудованием должны размещаться таким образом, чтобы те из них, которые вызывают увеличение конечного результата, располагались как указано в таблице А.1: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75" w:val="left"/>
        </w:tabs>
        <w:bidi w:val="0"/>
        <w:spacing w:before="0" w:after="0" w:line="286" w:lineRule="auto"/>
        <w:ind w:left="0" w:right="0" w:firstLine="880"/>
        <w:jc w:val="both"/>
      </w:pPr>
      <w:bookmarkStart w:id="145" w:name="bookmark145"/>
      <w:bookmarkEnd w:id="145"/>
      <w:r>
        <w:rPr>
          <w:color w:val="000000"/>
          <w:spacing w:val="0"/>
          <w:w w:val="100"/>
          <w:position w:val="0"/>
        </w:rPr>
        <w:t>справа,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75" w:val="left"/>
        </w:tabs>
        <w:bidi w:val="0"/>
        <w:spacing w:before="0" w:after="0" w:line="286" w:lineRule="auto"/>
        <w:ind w:left="0" w:right="0" w:firstLine="880"/>
        <w:jc w:val="both"/>
      </w:pPr>
      <w:bookmarkStart w:id="146" w:name="bookmark146"/>
      <w:bookmarkEnd w:id="146"/>
      <w:r>
        <w:rPr>
          <w:color w:val="000000"/>
          <w:spacing w:val="0"/>
          <w:w w:val="100"/>
          <w:position w:val="0"/>
        </w:rPr>
        <w:t>выше или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75" w:val="left"/>
        </w:tabs>
        <w:bidi w:val="0"/>
        <w:spacing w:before="0" w:after="80" w:line="286" w:lineRule="auto"/>
        <w:ind w:left="0" w:right="0" w:firstLine="880"/>
        <w:jc w:val="left"/>
      </w:pPr>
      <w:bookmarkStart w:id="147" w:name="bookmark147"/>
      <w:bookmarkEnd w:id="147"/>
      <w:r>
        <w:rPr>
          <w:color w:val="000000"/>
          <w:spacing w:val="0"/>
          <w:w w:val="100"/>
          <w:position w:val="0"/>
        </w:rPr>
        <w:t>позади других таких же органов управления.</w:t>
      </w:r>
    </w:p>
    <w:p>
      <w:pPr>
        <w:pStyle w:val="Style13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1418" w:val="left"/>
        </w:tabs>
        <w:bidi w:val="0"/>
        <w:spacing w:before="0" w:after="80" w:line="283" w:lineRule="auto"/>
        <w:ind w:left="0" w:right="0"/>
        <w:jc w:val="left"/>
      </w:pPr>
      <w:bookmarkStart w:id="148" w:name="bookmark148"/>
      <w:bookmarkStart w:id="149" w:name="bookmark149"/>
      <w:bookmarkStart w:id="150" w:name="bookmark150"/>
      <w:bookmarkStart w:id="151" w:name="bookmark151"/>
      <w:bookmarkEnd w:id="150"/>
      <w:r>
        <w:rPr>
          <w:color w:val="000000"/>
          <w:spacing w:val="0"/>
          <w:w w:val="100"/>
          <w:position w:val="0"/>
        </w:rPr>
        <w:t>Прекращение управляющего воздействия</w:t>
      </w:r>
      <w:bookmarkEnd w:id="148"/>
      <w:bookmarkEnd w:id="149"/>
      <w:bookmarkEnd w:id="15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420" w:right="360" w:firstLine="460"/>
        <w:jc w:val="both"/>
      </w:pPr>
      <w:r>
        <w:rPr>
          <w:color w:val="000000"/>
          <w:spacing w:val="0"/>
          <w:w w:val="100"/>
          <w:position w:val="0"/>
        </w:rPr>
        <w:t>В некоторых случаях определенное положение органа управления может соответствовать коман</w:t>
        <w:softHyphen/>
        <w:t xml:space="preserve">де останова </w:t>
      </w:r>
      <w:r>
        <w:rPr>
          <w:color w:val="000000"/>
          <w:spacing w:val="0"/>
          <w:w w:val="100"/>
          <w:position w:val="0"/>
        </w:rPr>
        <w:t xml:space="preserve">(STOP) </w:t>
      </w:r>
      <w:r>
        <w:rPr>
          <w:color w:val="000000"/>
          <w:spacing w:val="0"/>
          <w:w w:val="100"/>
          <w:position w:val="0"/>
        </w:rPr>
        <w:t>в рабочем режиме (ситуация аварийного останова рассматривается в подразде</w:t>
        <w:softHyphen/>
        <w:t>ле 5.3).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53" w:val="left"/>
        </w:tabs>
        <w:bidi w:val="0"/>
        <w:spacing w:before="0" w:after="0" w:line="283" w:lineRule="auto"/>
        <w:ind w:left="420" w:right="360" w:firstLine="460"/>
        <w:jc w:val="both"/>
      </w:pPr>
      <w:bookmarkStart w:id="152" w:name="bookmark152"/>
      <w:bookmarkEnd w:id="152"/>
      <w:r>
        <w:rPr>
          <w:color w:val="000000"/>
          <w:spacing w:val="0"/>
          <w:w w:val="100"/>
          <w:position w:val="0"/>
        </w:rPr>
        <w:t xml:space="preserve">Если конечный результат манипулирования органом управления зависит от его линейного или углового перемещения (см. рисунок 3), то положение </w:t>
      </w:r>
      <w:r>
        <w:rPr>
          <w:color w:val="000000"/>
          <w:spacing w:val="0"/>
          <w:w w:val="100"/>
          <w:position w:val="0"/>
        </w:rPr>
        <w:t xml:space="preserve">STOP </w:t>
      </w:r>
      <w:r>
        <w:rPr>
          <w:color w:val="000000"/>
          <w:spacing w:val="0"/>
          <w:w w:val="100"/>
          <w:position w:val="0"/>
        </w:rPr>
        <w:t>должно находиться: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0" w:val="left"/>
        </w:tabs>
        <w:bidi w:val="0"/>
        <w:spacing w:before="0" w:after="0" w:line="283" w:lineRule="auto"/>
        <w:ind w:left="420" w:right="360" w:firstLine="460"/>
        <w:jc w:val="both"/>
      </w:pPr>
      <w:bookmarkStart w:id="153" w:name="bookmark153"/>
      <w:bookmarkEnd w:id="153"/>
      <w:r>
        <w:rPr>
          <w:color w:val="000000"/>
          <w:spacing w:val="0"/>
          <w:w w:val="100"/>
          <w:position w:val="0"/>
        </w:rPr>
        <w:t xml:space="preserve">в крайнем левом, самом нижнем или предельном положении движения против часовой стрелки, когда перемещение органа управления от положения </w:t>
      </w:r>
      <w:r>
        <w:rPr>
          <w:color w:val="000000"/>
          <w:spacing w:val="0"/>
          <w:w w:val="100"/>
          <w:position w:val="0"/>
        </w:rPr>
        <w:t xml:space="preserve">STOP </w:t>
      </w:r>
      <w:r>
        <w:rPr>
          <w:color w:val="000000"/>
          <w:spacing w:val="0"/>
          <w:w w:val="100"/>
          <w:position w:val="0"/>
        </w:rPr>
        <w:t>возможно только в одном направлении;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0" w:val="left"/>
        </w:tabs>
        <w:bidi w:val="0"/>
        <w:spacing w:before="0" w:after="0" w:line="283" w:lineRule="auto"/>
        <w:ind w:left="420" w:right="360" w:firstLine="460"/>
        <w:jc w:val="both"/>
      </w:pPr>
      <w:bookmarkStart w:id="154" w:name="bookmark154"/>
      <w:bookmarkEnd w:id="154"/>
      <w:r>
        <w:rPr>
          <w:color w:val="000000"/>
          <w:spacing w:val="0"/>
          <w:w w:val="100"/>
          <w:position w:val="0"/>
        </w:rPr>
        <w:t xml:space="preserve">посередине шкалы перемещений, когда движение от положения </w:t>
      </w:r>
      <w:r>
        <w:rPr>
          <w:color w:val="000000"/>
          <w:spacing w:val="0"/>
          <w:w w:val="100"/>
          <w:position w:val="0"/>
        </w:rPr>
        <w:t xml:space="preserve">STOP </w:t>
      </w:r>
      <w:r>
        <w:rPr>
          <w:color w:val="000000"/>
          <w:spacing w:val="0"/>
          <w:w w:val="100"/>
          <w:position w:val="0"/>
        </w:rPr>
        <w:t>может происходить в двух противоположных направлениях.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49" w:val="left"/>
        </w:tabs>
        <w:bidi w:val="0"/>
        <w:spacing w:before="0" w:after="0" w:line="283" w:lineRule="auto"/>
        <w:ind w:left="420" w:right="360" w:firstLine="460"/>
        <w:jc w:val="both"/>
      </w:pPr>
      <w:bookmarkStart w:id="155" w:name="bookmark155"/>
      <w:bookmarkEnd w:id="155"/>
      <w:r>
        <w:rPr>
          <w:color w:val="000000"/>
          <w:spacing w:val="0"/>
          <w:w w:val="100"/>
          <w:position w:val="0"/>
        </w:rPr>
        <w:t>В группе органов управления (например, совокупности нажимных кнопок), которые могут пред</w:t>
        <w:softHyphen/>
        <w:t>назначаться для получения единственного конечного результата (с промежуточными шагами или без них, как показано в левой части рисунка 4), орган для рабочего останова должен находиться на левом или нижнем конце группы.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420" w:right="360" w:firstLine="460"/>
        <w:jc w:val="both"/>
      </w:pPr>
      <w:r>
        <w:rPr>
          <w:color w:val="000000"/>
          <w:spacing w:val="0"/>
          <w:w w:val="100"/>
          <w:position w:val="0"/>
        </w:rPr>
        <w:t>В рамках группы органов управления, приводящих к обратному конечному результату, орган ра</w:t>
        <w:softHyphen/>
        <w:t xml:space="preserve">бочей команды </w:t>
      </w:r>
      <w:r>
        <w:rPr>
          <w:color w:val="000000"/>
          <w:spacing w:val="0"/>
          <w:w w:val="100"/>
          <w:position w:val="0"/>
        </w:rPr>
        <w:t xml:space="preserve">STOP </w:t>
      </w:r>
      <w:r>
        <w:rPr>
          <w:color w:val="000000"/>
          <w:spacing w:val="0"/>
          <w:w w:val="100"/>
          <w:position w:val="0"/>
        </w:rPr>
        <w:t>должен располагаться между органами противоположных направлений действия (см. правую часть рисунка 4).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83" w:lineRule="auto"/>
        <w:ind w:left="420" w:right="360" w:firstLine="460"/>
        <w:jc w:val="both"/>
        <w:sectPr>
          <w:headerReference w:type="default" r:id="rId17"/>
          <w:footerReference w:type="default" r:id="rId18"/>
          <w:headerReference w:type="even" r:id="rId19"/>
          <w:footerReference w:type="even" r:id="rId20"/>
          <w:headerReference w:type="first" r:id="rId21"/>
          <w:footerReference w:type="first" r:id="rId22"/>
          <w:footnotePr>
            <w:pos w:val="pageBottom"/>
            <w:numFmt w:val="decimal"/>
            <w:numRestart w:val="continuous"/>
          </w:footnotePr>
          <w:pgSz w:w="11525" w:h="16295"/>
          <w:pgMar w:top="2148" w:right="1027" w:bottom="2233" w:left="1108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NOTE </w:t>
      </w:r>
      <w:r>
        <w:rPr>
          <w:color w:val="000000"/>
          <w:spacing w:val="0"/>
          <w:w w:val="100"/>
          <w:position w:val="0"/>
        </w:rPr>
        <w:t>В аппаратуре США управляющий орган рабочего останова размещается на правом или нижнем конце группы.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60" w:right="0" w:firstLine="0"/>
        <w:jc w:val="left"/>
      </w:pPr>
      <w:r>
        <w:rPr>
          <w:spacing w:val="0"/>
          <w:w w:val="100"/>
          <w:position w:val="0"/>
        </w:rPr>
        <w:t xml:space="preserve">Положение </w:t>
      </w:r>
      <w:r>
        <w:rPr>
          <w:spacing w:val="0"/>
          <w:w w:val="100"/>
          <w:position w:val="0"/>
        </w:rPr>
        <w:t>STOP</w:t>
      </w:r>
    </w:p>
    <w:p>
      <w:pPr>
        <w:widowControl w:val="0"/>
        <w:spacing w:line="1" w:lineRule="exact"/>
        <w:sectPr>
          <w:headerReference w:type="default" r:id="rId23"/>
          <w:footerReference w:type="default" r:id="rId24"/>
          <w:headerReference w:type="even" r:id="rId25"/>
          <w:footerReference w:type="even" r:id="rId26"/>
          <w:footnotePr>
            <w:pos w:val="pageBottom"/>
            <w:numFmt w:val="decimal"/>
            <w:numRestart w:val="continuous"/>
          </w:footnotePr>
          <w:pgSz w:w="11525" w:h="16295"/>
          <w:pgMar w:top="1719" w:right="1329" w:bottom="1714" w:left="804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11760" distB="2489835" distL="0" distR="0" simplePos="0" relativeHeight="125829391" behindDoc="0" locked="0" layoutInCell="1" allowOverlap="1">
                <wp:simplePos x="0" y="0"/>
                <wp:positionH relativeFrom="page">
                  <wp:posOffset>1289050</wp:posOffset>
                </wp:positionH>
                <wp:positionV relativeFrom="paragraph">
                  <wp:posOffset>111760</wp:posOffset>
                </wp:positionV>
                <wp:extent cx="941070" cy="153670"/>
                <wp:wrapTopAndBottom/>
                <wp:docPr id="64" name="Shape 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070" cy="153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На одном конце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margin-left:101.5pt;margin-top:8.8000000000000007pt;width:74.100000000000009pt;height:12.1pt;z-index:-125829362;mso-wrap-distance-left:0;mso-wrap-distance-top:8.8000000000000007pt;mso-wrap-distance-right:0;mso-wrap-distance-bottom:196.05000000000001pt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На одном конце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648970" distB="1448435" distL="0" distR="0" simplePos="0" relativeHeight="125829393" behindDoc="0" locked="0" layoutInCell="1" allowOverlap="1">
            <wp:simplePos x="0" y="0"/>
            <wp:positionH relativeFrom="page">
              <wp:posOffset>1176655</wp:posOffset>
            </wp:positionH>
            <wp:positionV relativeFrom="paragraph">
              <wp:posOffset>648970</wp:posOffset>
            </wp:positionV>
            <wp:extent cx="1261745" cy="658495"/>
            <wp:wrapTopAndBottom/>
            <wp:docPr id="66" name="Shape 6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box 67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1261745" cy="6584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0" behindDoc="0" locked="0" layoutInCell="1" allowOverlap="1">
                <wp:simplePos x="0" y="0"/>
                <wp:positionH relativeFrom="page">
                  <wp:posOffset>1958340</wp:posOffset>
                </wp:positionH>
                <wp:positionV relativeFrom="paragraph">
                  <wp:posOffset>365760</wp:posOffset>
                </wp:positionV>
                <wp:extent cx="353695" cy="111760"/>
                <wp:wrapNone/>
                <wp:docPr id="68" name="Shape 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3695" cy="111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343434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Высокая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position:absolute;margin-left:154.20000000000002pt;margin-top:28.800000000000001pt;width:27.850000000000001pt;height:8.8000000000000007pt;z-index:25165774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343434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Высокая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2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513080</wp:posOffset>
                </wp:positionV>
                <wp:extent cx="1191895" cy="114935"/>
                <wp:wrapNone/>
                <wp:docPr id="70" name="Shape 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1895" cy="1149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22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343434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Stop</w:t>
                              <w:tab/>
                            </w:r>
                            <w:r>
                              <w:rPr>
                                <w:color w:val="343434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скорость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position:absolute;margin-left:92.650000000000006pt;margin-top:40.399999999999999pt;width:93.850000000000009pt;height:9.0500000000000007pt;z-index:25165774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2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343434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Stop</w:t>
                        <w:tab/>
                      </w:r>
                      <w:r>
                        <w:rPr>
                          <w:color w:val="343434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скорость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628015" distB="1472565" distL="129540" distR="3175" simplePos="0" relativeHeight="125829394" behindDoc="0" locked="0" layoutInCell="1" allowOverlap="1">
            <wp:simplePos x="0" y="0"/>
            <wp:positionH relativeFrom="page">
              <wp:posOffset>5046345</wp:posOffset>
            </wp:positionH>
            <wp:positionV relativeFrom="paragraph">
              <wp:posOffset>628015</wp:posOffset>
            </wp:positionV>
            <wp:extent cx="1280160" cy="652145"/>
            <wp:wrapTopAndBottom/>
            <wp:docPr id="72" name="Shape 7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box 73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1280160" cy="6521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4" behindDoc="0" locked="0" layoutInCell="1" allowOverlap="1">
                <wp:simplePos x="0" y="0"/>
                <wp:positionH relativeFrom="page">
                  <wp:posOffset>5046345</wp:posOffset>
                </wp:positionH>
                <wp:positionV relativeFrom="paragraph">
                  <wp:posOffset>0</wp:posOffset>
                </wp:positionV>
                <wp:extent cx="1283335" cy="563245"/>
                <wp:wrapNone/>
                <wp:docPr id="74" name="Shape 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3335" cy="5632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Посередине</w:t>
                            </w:r>
                          </w:p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29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343434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Высокая</w:t>
                              <w:tab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Высокая</w:t>
                            </w:r>
                          </w:p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0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343434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скорость</w:t>
                              <w:tab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скорость</w:t>
                            </w:r>
                          </w:p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343434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 xml:space="preserve">(слева)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 xml:space="preserve">Stop </w:t>
                            </w:r>
                            <w:r>
                              <w:rPr>
                                <w:color w:val="343434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(справа)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position:absolute;margin-left:397.35000000000002pt;margin-top:0;width:101.05pt;height:44.350000000000001pt;z-index:25165775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Посередине</w:t>
                      </w:r>
                    </w:p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9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343434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Высокая</w:t>
                        <w:tab/>
                      </w:r>
                      <w:r>
                        <w:rPr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Высокая</w:t>
                      </w:r>
                    </w:p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0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343434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скорость</w:t>
                        <w:tab/>
                      </w:r>
                      <w:r>
                        <w:rPr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скорость</w:t>
                      </w:r>
                    </w:p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343434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 xml:space="preserve">(слева)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 xml:space="preserve">Stop </w:t>
                      </w:r>
                      <w:r>
                        <w:rPr>
                          <w:color w:val="343434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(справа)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6" behindDoc="0" locked="0" layoutInCell="1" allowOverlap="1">
                <wp:simplePos x="0" y="0"/>
                <wp:positionH relativeFrom="page">
                  <wp:posOffset>4916805</wp:posOffset>
                </wp:positionH>
                <wp:positionV relativeFrom="paragraph">
                  <wp:posOffset>1545590</wp:posOffset>
                </wp:positionV>
                <wp:extent cx="445770" cy="129540"/>
                <wp:wrapNone/>
                <wp:docPr id="76" name="Shape 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5770" cy="1295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343434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 xml:space="preserve">Подъём </w:t>
                            </w:r>
                            <w:r>
                              <w:rPr>
                                <w:color w:val="4A4A4A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vertAlign w:val="superscript"/>
                              </w:rPr>
                              <w:t>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position:absolute;margin-left:387.15000000000003pt;margin-top:121.7pt;width:35.100000000000001pt;height:10.200000000000001pt;z-index:25165775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343434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 xml:space="preserve">Подъём </w:t>
                      </w:r>
                      <w:r>
                        <w:rPr>
                          <w:color w:val="4A4A4A"/>
                          <w:spacing w:val="0"/>
                          <w:w w:val="100"/>
                          <w:position w:val="0"/>
                          <w:sz w:val="13"/>
                          <w:szCs w:val="13"/>
                          <w:vertAlign w:val="superscript"/>
                        </w:rPr>
                        <w:t>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1516380" distB="0" distL="828675" distR="0" simplePos="0" relativeHeight="125829395" behindDoc="0" locked="0" layoutInCell="1" allowOverlap="1">
            <wp:simplePos x="0" y="0"/>
            <wp:positionH relativeFrom="page">
              <wp:posOffset>1492250</wp:posOffset>
            </wp:positionH>
            <wp:positionV relativeFrom="paragraph">
              <wp:posOffset>1516380</wp:posOffset>
            </wp:positionV>
            <wp:extent cx="628015" cy="1237615"/>
            <wp:wrapTopAndBottom/>
            <wp:docPr id="78" name="Shape 7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box 79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628015" cy="12376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8" behindDoc="0" locked="0" layoutInCell="1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1619885</wp:posOffset>
                </wp:positionV>
                <wp:extent cx="769620" cy="123825"/>
                <wp:wrapNone/>
                <wp:docPr id="80" name="Shape 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9620" cy="123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343434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Высокая скорость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position:absolute;margin-left:52.25pt;margin-top:127.55pt;width:60.600000000000001pt;height:9.75pt;z-index:25165775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343434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Высокая скорость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0" behindDoc="0" locked="0" layoutInCell="1" allowOverlap="1">
                <wp:simplePos x="0" y="0"/>
                <wp:positionH relativeFrom="page">
                  <wp:posOffset>1167765</wp:posOffset>
                </wp:positionH>
                <wp:positionV relativeFrom="paragraph">
                  <wp:posOffset>2468880</wp:posOffset>
                </wp:positionV>
                <wp:extent cx="215265" cy="123825"/>
                <wp:wrapNone/>
                <wp:docPr id="82" name="Shape 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5265" cy="123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343434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Stop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position:absolute;margin-left:91.950000000000003pt;margin-top:194.40000000000001pt;width:16.949999999999999pt;height:9.75pt;z-index:25165775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343434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Stop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1477645" distB="18415" distL="607695" distR="0" simplePos="0" relativeHeight="125829396" behindDoc="0" locked="0" layoutInCell="1" allowOverlap="1">
            <wp:simplePos x="0" y="0"/>
            <wp:positionH relativeFrom="page">
              <wp:posOffset>5409565</wp:posOffset>
            </wp:positionH>
            <wp:positionV relativeFrom="paragraph">
              <wp:posOffset>1477645</wp:posOffset>
            </wp:positionV>
            <wp:extent cx="652145" cy="1261745"/>
            <wp:wrapTopAndBottom/>
            <wp:docPr id="84" name="Shape 8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box 85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652145" cy="12617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12" behindDoc="0" locked="0" layoutInCell="1" allowOverlap="1">
                <wp:simplePos x="0" y="0"/>
                <wp:positionH relativeFrom="page">
                  <wp:posOffset>5108575</wp:posOffset>
                </wp:positionH>
                <wp:positionV relativeFrom="paragraph">
                  <wp:posOffset>1979295</wp:posOffset>
                </wp:positionV>
                <wp:extent cx="215265" cy="127000"/>
                <wp:wrapNone/>
                <wp:docPr id="86" name="Shape 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5265" cy="127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343434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Stop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2" type="#_x0000_t202" style="position:absolute;margin-left:402.25pt;margin-top:155.84999999999999pt;width:16.949999999999999pt;height:10.pt;z-index:25165775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343434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Stop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4" behindDoc="0" locked="0" layoutInCell="1" allowOverlap="1">
                <wp:simplePos x="0" y="0"/>
                <wp:positionH relativeFrom="page">
                  <wp:posOffset>4801870</wp:posOffset>
                </wp:positionH>
                <wp:positionV relativeFrom="paragraph">
                  <wp:posOffset>2371090</wp:posOffset>
                </wp:positionV>
                <wp:extent cx="551815" cy="162560"/>
                <wp:wrapNone/>
                <wp:docPr id="88" name="Shape 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815" cy="162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_ а</w:t>
                            </w:r>
                          </w:p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343434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Опускание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4" type="#_x0000_t202" style="position:absolute;margin-left:378.10000000000002pt;margin-top:186.70000000000002pt;width:43.450000000000003pt;height:12.800000000000001pt;z-index:25165776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_ а</w:t>
                      </w:r>
                    </w:p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343434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Опускание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62" w:lineRule="auto"/>
        <w:ind w:left="0" w:right="0" w:firstLine="500"/>
        <w:jc w:val="both"/>
      </w:pPr>
      <w:r>
        <w:rPr>
          <w:color w:val="1F1F1F"/>
          <w:spacing w:val="0"/>
          <w:w w:val="100"/>
          <w:position w:val="0"/>
          <w:vertAlign w:val="superscript"/>
        </w:rPr>
        <w:t>а</w:t>
      </w:r>
      <w:r>
        <w:rPr>
          <w:color w:val="1F1F1F"/>
          <w:spacing w:val="0"/>
          <w:w w:val="100"/>
          <w:position w:val="0"/>
        </w:rPr>
        <w:t xml:space="preserve"> Применительно к настоящему стандарту этот конечный результат может быть получен только при вертикальном перемещении органа управления.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1F1F1F"/>
          <w:spacing w:val="0"/>
          <w:w w:val="100"/>
          <w:position w:val="0"/>
        </w:rPr>
        <w:t xml:space="preserve">Рисунок 3 — Положение </w:t>
      </w:r>
      <w:r>
        <w:rPr>
          <w:color w:val="1F1F1F"/>
          <w:spacing w:val="0"/>
          <w:w w:val="100"/>
          <w:position w:val="0"/>
        </w:rPr>
        <w:t xml:space="preserve">STOP </w:t>
      </w:r>
      <w:r>
        <w:rPr>
          <w:color w:val="1F1F1F"/>
          <w:spacing w:val="0"/>
          <w:w w:val="100"/>
          <w:position w:val="0"/>
        </w:rPr>
        <w:t>как элемент подвижного органа управления (на примере линейного перемещения)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1F1F1F"/>
          <w:spacing w:val="0"/>
          <w:w w:val="100"/>
          <w:position w:val="0"/>
        </w:rPr>
        <w:t xml:space="preserve">Нажимная кнопка </w:t>
      </w:r>
      <w:r>
        <w:rPr>
          <w:color w:val="1F1F1F"/>
          <w:spacing w:val="0"/>
          <w:w w:val="100"/>
          <w:position w:val="0"/>
        </w:rPr>
        <w:t>STOP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040" w:right="0" w:firstLine="0"/>
        <w:jc w:val="left"/>
      </w:pPr>
      <w:r>
        <w:drawing>
          <wp:anchor distT="419100" distB="0" distL="247015" distR="226695" simplePos="0" relativeHeight="125829397" behindDoc="0" locked="0" layoutInCell="1" allowOverlap="1">
            <wp:simplePos x="0" y="0"/>
            <wp:positionH relativeFrom="page">
              <wp:posOffset>4740275</wp:posOffset>
            </wp:positionH>
            <wp:positionV relativeFrom="paragraph">
              <wp:posOffset>431800</wp:posOffset>
            </wp:positionV>
            <wp:extent cx="841375" cy="323215"/>
            <wp:wrapSquare wrapText="left"/>
            <wp:docPr id="90" name="Shape 9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box 91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841375" cy="3232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16" behindDoc="0" locked="0" layoutInCell="1" allowOverlap="1">
                <wp:simplePos x="0" y="0"/>
                <wp:positionH relativeFrom="page">
                  <wp:posOffset>4607560</wp:posOffset>
                </wp:positionH>
                <wp:positionV relativeFrom="paragraph">
                  <wp:posOffset>12700</wp:posOffset>
                </wp:positionV>
                <wp:extent cx="1085215" cy="236220"/>
                <wp:wrapNone/>
                <wp:docPr id="92" name="Shape 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5215" cy="2362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Между протавопопожными органами управления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8" type="#_x0000_t202" style="position:absolute;margin-left:362.80000000000001pt;margin-top:1.pt;width:85.450000000000003pt;height:18.600000000000001pt;z-index:25165776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Между протавопопожными органами управления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8" behindDoc="0" locked="0" layoutInCell="1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302260</wp:posOffset>
                </wp:positionV>
                <wp:extent cx="932180" cy="114935"/>
                <wp:wrapNone/>
                <wp:docPr id="94" name="Shape 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2180" cy="1149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343434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 xml:space="preserve">Влево </w:t>
                            </w:r>
                            <w:r>
                              <w:rPr>
                                <w:color w:val="4A4A4A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 xml:space="preserve">Stop </w:t>
                            </w:r>
                            <w:r>
                              <w:rPr>
                                <w:color w:val="343434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Вправо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0" type="#_x0000_t202" style="position:absolute;margin-left:368.60000000000002pt;margin-top:23.800000000000001pt;width:73.400000000000006pt;height:9.0500000000000007pt;z-index:25165776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343434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 xml:space="preserve">Влево </w:t>
                      </w:r>
                      <w:r>
                        <w:rPr>
                          <w:color w:val="4A4A4A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 xml:space="preserve">Stop </w:t>
                      </w:r>
                      <w:r>
                        <w:rPr>
                          <w:color w:val="343434"/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Вправо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43434"/>
          <w:spacing w:val="0"/>
          <w:w w:val="100"/>
          <w:position w:val="0"/>
        </w:rPr>
        <w:t>На одном конце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160" w:right="0" w:firstLine="0"/>
        <w:jc w:val="left"/>
        <w:rPr>
          <w:sz w:val="11"/>
          <w:szCs w:val="11"/>
        </w:rPr>
      </w:pPr>
      <w:r>
        <w:rPr>
          <w:color w:val="343434"/>
          <w:spacing w:val="0"/>
          <w:w w:val="100"/>
          <w:position w:val="0"/>
          <w:sz w:val="11"/>
          <w:szCs w:val="11"/>
        </w:rPr>
        <w:t>Высокая Нлзкз?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760" w:right="0" w:firstLine="0"/>
        <w:jc w:val="left"/>
        <w:rPr>
          <w:sz w:val="11"/>
          <w:szCs w:val="11"/>
        </w:rPr>
      </w:pPr>
      <w:r>
        <w:rPr>
          <w:color w:val="343434"/>
          <w:spacing w:val="0"/>
          <w:w w:val="100"/>
          <w:position w:val="0"/>
          <w:sz w:val="11"/>
          <w:szCs w:val="11"/>
        </w:rPr>
        <w:t xml:space="preserve">Stop </w:t>
      </w:r>
      <w:r>
        <w:rPr>
          <w:color w:val="343434"/>
          <w:spacing w:val="0"/>
          <w:w w:val="100"/>
          <w:position w:val="0"/>
          <w:sz w:val="11"/>
          <w:szCs w:val="11"/>
        </w:rPr>
        <w:t>скорость скорость</w:t>
      </w:r>
    </w:p>
    <w:p>
      <w:pPr>
        <w:pStyle w:val="Style77"/>
        <w:keepNext/>
        <w:keepLines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right="0" w:firstLine="0"/>
        <w:jc w:val="left"/>
      </w:pPr>
      <w:bookmarkStart w:id="156" w:name="bookmark156"/>
      <w:bookmarkStart w:id="157" w:name="bookmark157"/>
      <w:bookmarkStart w:id="158" w:name="bookmark158"/>
      <w:r>
        <w:rPr>
          <w:spacing w:val="0"/>
          <w:w w:val="100"/>
          <w:position w:val="0"/>
        </w:rPr>
        <w:t>ООО</w:t>
      </w:r>
      <w:bookmarkEnd w:id="156"/>
      <w:bookmarkEnd w:id="157"/>
      <w:bookmarkEnd w:id="158"/>
    </w:p>
    <w:tbl>
      <w:tblPr>
        <w:tblOverlap w:val="never"/>
        <w:jc w:val="center"/>
        <w:tblLayout w:type="fixed"/>
      </w:tblPr>
      <w:tblGrid>
        <w:gridCol w:w="1054"/>
        <w:gridCol w:w="465"/>
        <w:gridCol w:w="4469"/>
        <w:gridCol w:w="483"/>
      </w:tblGrid>
      <w:tr>
        <w:trPr>
          <w:trHeight w:val="4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343434"/>
                <w:spacing w:val="0"/>
                <w:w w:val="100"/>
                <w:position w:val="0"/>
                <w:sz w:val="11"/>
                <w:szCs w:val="11"/>
              </w:rPr>
              <w:t>Высокая скорость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color w:val="A2A2A2"/>
                <w:spacing w:val="0"/>
                <w:w w:val="100"/>
                <w:position w:val="0"/>
                <w:sz w:val="38"/>
                <w:szCs w:val="38"/>
              </w:rPr>
              <w:t>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3"/>
                <w:szCs w:val="13"/>
              </w:rPr>
            </w:pPr>
            <w:r>
              <w:rPr>
                <w:color w:val="1F1F1F"/>
                <w:spacing w:val="0"/>
                <w:w w:val="100"/>
                <w:position w:val="0"/>
                <w:sz w:val="13"/>
                <w:szCs w:val="13"/>
              </w:rPr>
              <w:t>Подъём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color w:val="A2A2A2"/>
                <w:spacing w:val="0"/>
                <w:w w:val="100"/>
                <w:position w:val="0"/>
                <w:sz w:val="38"/>
                <w:szCs w:val="38"/>
              </w:rPr>
              <w:t>О</w:t>
            </w:r>
          </w:p>
        </w:tc>
      </w:tr>
      <w:tr>
        <w:trPr>
          <w:trHeight w:val="3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343434"/>
                <w:spacing w:val="0"/>
                <w:w w:val="100"/>
                <w:position w:val="0"/>
                <w:sz w:val="11"/>
                <w:szCs w:val="11"/>
              </w:rPr>
              <w:t>Низкая скорость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color w:val="A2A2A2"/>
                <w:spacing w:val="0"/>
                <w:w w:val="100"/>
                <w:position w:val="0"/>
                <w:sz w:val="48"/>
                <w:szCs w:val="48"/>
              </w:rPr>
              <w:t>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3"/>
                <w:szCs w:val="13"/>
              </w:rPr>
            </w:pPr>
            <w:r>
              <w:rPr>
                <w:color w:val="4A4A4A"/>
                <w:spacing w:val="0"/>
                <w:w w:val="100"/>
                <w:position w:val="0"/>
                <w:sz w:val="13"/>
                <w:szCs w:val="13"/>
              </w:rPr>
              <w:t>Step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color w:val="6D6D6D"/>
                <w:spacing w:val="0"/>
                <w:w w:val="100"/>
                <w:position w:val="0"/>
                <w:sz w:val="48"/>
                <w:szCs w:val="48"/>
              </w:rPr>
              <w:t>о</w:t>
            </w:r>
          </w:p>
        </w:tc>
      </w:tr>
      <w:tr>
        <w:trPr>
          <w:trHeight w:val="49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1"/>
                <w:szCs w:val="11"/>
              </w:rPr>
            </w:pPr>
            <w:r>
              <w:rPr>
                <w:color w:val="343434"/>
                <w:spacing w:val="0"/>
                <w:w w:val="100"/>
                <w:position w:val="0"/>
                <w:sz w:val="11"/>
                <w:szCs w:val="11"/>
              </w:rPr>
              <w:t>Stop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color w:val="A2A2A2"/>
                <w:spacing w:val="0"/>
                <w:w w:val="100"/>
                <w:position w:val="0"/>
                <w:sz w:val="48"/>
                <w:szCs w:val="48"/>
              </w:rPr>
              <w:t>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160" w:firstLine="0"/>
              <w:jc w:val="right"/>
              <w:rPr>
                <w:sz w:val="13"/>
                <w:szCs w:val="13"/>
              </w:rPr>
            </w:pPr>
            <w:r>
              <w:rPr>
                <w:color w:val="343434"/>
                <w:spacing w:val="0"/>
                <w:w w:val="100"/>
                <w:position w:val="0"/>
                <w:sz w:val="13"/>
                <w:szCs w:val="13"/>
              </w:rPr>
              <w:t>Опускание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color w:val="6D6D6D"/>
                <w:spacing w:val="0"/>
                <w:w w:val="100"/>
                <w:position w:val="0"/>
                <w:sz w:val="48"/>
                <w:szCs w:val="48"/>
              </w:rPr>
              <w:t>О</w:t>
            </w:r>
          </w:p>
        </w:tc>
      </w:tr>
    </w:tbl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spacing w:val="0"/>
          <w:w w:val="100"/>
          <w:position w:val="0"/>
        </w:rPr>
        <w:t xml:space="preserve">Рисунок 4 — Нажимная кнопка </w:t>
      </w:r>
      <w:r>
        <w:rPr>
          <w:spacing w:val="0"/>
          <w:w w:val="100"/>
          <w:position w:val="0"/>
        </w:rPr>
        <w:t xml:space="preserve">STOP </w:t>
      </w:r>
      <w:r>
        <w:rPr>
          <w:spacing w:val="0"/>
          <w:w w:val="100"/>
          <w:position w:val="0"/>
        </w:rPr>
        <w:t>в составе группы органов управления</w:t>
      </w:r>
    </w:p>
    <w:p>
      <w:pPr>
        <w:widowControl w:val="0"/>
        <w:spacing w:after="219" w:line="1" w:lineRule="exact"/>
      </w:pP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500"/>
        <w:jc w:val="both"/>
      </w:pPr>
      <w:bookmarkStart w:id="159" w:name="bookmark159"/>
      <w:bookmarkStart w:id="160" w:name="bookmark160"/>
      <w:bookmarkStart w:id="161" w:name="bookmark161"/>
      <w:r>
        <w:rPr>
          <w:color w:val="1F1F1F"/>
          <w:spacing w:val="0"/>
          <w:w w:val="100"/>
          <w:position w:val="0"/>
        </w:rPr>
        <w:t>5.3 Управляющий орган аварийного останова</w:t>
      </w:r>
      <w:bookmarkEnd w:id="159"/>
      <w:bookmarkEnd w:id="160"/>
      <w:bookmarkEnd w:id="161"/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</w:rPr>
        <w:t xml:space="preserve">Управляющий орган аварийного останова — это частный случай органа управления, который предназначен для запуска функции </w:t>
      </w:r>
      <w:r>
        <w:rPr>
          <w:spacing w:val="0"/>
          <w:w w:val="100"/>
          <w:position w:val="0"/>
        </w:rPr>
        <w:t xml:space="preserve">STOP </w:t>
      </w:r>
      <w:r>
        <w:rPr>
          <w:spacing w:val="0"/>
          <w:w w:val="100"/>
          <w:position w:val="0"/>
        </w:rPr>
        <w:t>во избежание опасной ситуации, способной привести к по</w:t>
        <w:softHyphen/>
        <w:t>вреждению машины или отрицательно сказаться на текущей рабочей операции.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</w:rPr>
        <w:t>Требования к рабочим органам аварийного останова:</w:t>
      </w:r>
    </w:p>
    <w:p>
      <w:pPr>
        <w:pStyle w:val="Style6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4" w:val="left"/>
        </w:tabs>
        <w:bidi w:val="0"/>
        <w:spacing w:before="0" w:after="0" w:line="240" w:lineRule="auto"/>
        <w:ind w:left="0" w:right="0"/>
        <w:jc w:val="both"/>
      </w:pPr>
      <w:bookmarkStart w:id="162" w:name="bookmark162"/>
      <w:bookmarkEnd w:id="162"/>
      <w:r>
        <w:rPr>
          <w:spacing w:val="0"/>
          <w:w w:val="100"/>
          <w:position w:val="0"/>
        </w:rPr>
        <w:t>функция аварийного останова должна быть доступной в любой момент времени;</w:t>
      </w:r>
    </w:p>
    <w:p>
      <w:pPr>
        <w:pStyle w:val="Style6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36" w:val="left"/>
        </w:tabs>
        <w:bidi w:val="0"/>
        <w:spacing w:before="0" w:after="0" w:line="240" w:lineRule="auto"/>
        <w:ind w:left="0" w:right="0"/>
        <w:jc w:val="both"/>
      </w:pPr>
      <w:bookmarkStart w:id="163" w:name="bookmark163"/>
      <w:bookmarkEnd w:id="163"/>
      <w:r>
        <w:rPr>
          <w:spacing w:val="0"/>
          <w:w w:val="100"/>
          <w:position w:val="0"/>
        </w:rPr>
        <w:t>управляющий орган аварийного останова (где он необходим) должен размещаться таким обра</w:t>
        <w:softHyphen/>
        <w:t>зом, чтобы гарантировалась его легкая доступность и безопасность использования;</w:t>
      </w:r>
    </w:p>
    <w:p>
      <w:pPr>
        <w:pStyle w:val="Style6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0" w:right="0"/>
        <w:jc w:val="both"/>
      </w:pPr>
      <w:bookmarkStart w:id="164" w:name="bookmark164"/>
      <w:bookmarkEnd w:id="164"/>
      <w:r>
        <w:rPr>
          <w:spacing w:val="0"/>
          <w:w w:val="100"/>
          <w:position w:val="0"/>
        </w:rPr>
        <w:t>после запуска системы аварийного останова она должна оставаться в рабочем режиме до тех пор, пока не будет выключена вручную;</w:t>
      </w:r>
    </w:p>
    <w:p>
      <w:pPr>
        <w:pStyle w:val="Style6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4" w:val="left"/>
        </w:tabs>
        <w:bidi w:val="0"/>
        <w:spacing w:before="0" w:after="0" w:line="240" w:lineRule="auto"/>
        <w:ind w:left="0" w:right="0"/>
        <w:jc w:val="both"/>
      </w:pPr>
      <w:bookmarkStart w:id="165" w:name="bookmark165"/>
      <w:bookmarkEnd w:id="165"/>
      <w:r>
        <w:rPr>
          <w:spacing w:val="0"/>
          <w:w w:val="100"/>
          <w:position w:val="0"/>
        </w:rPr>
        <w:t>этот орган управления должен быть хорошо видимым и легко распознаваемым.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/>
        <w:jc w:val="both"/>
      </w:pPr>
      <w:r>
        <w:rPr>
          <w:spacing w:val="0"/>
          <w:w w:val="100"/>
          <w:position w:val="0"/>
        </w:rPr>
        <w:t>Если этот орган представляется нажимной кнопкой, то при ее нажатии должна сразу вызываться функция аварийного останова.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57" w:lineRule="auto"/>
        <w:ind w:left="0" w:right="0" w:firstLine="50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525" w:h="16295"/>
          <w:pgMar w:top="1719" w:right="1329" w:bottom="1714" w:left="804" w:header="0" w:footer="3" w:gutter="0"/>
          <w:cols w:space="720"/>
          <w:noEndnote/>
          <w:rtlGutter w:val="0"/>
          <w:docGrid w:linePitch="360"/>
        </w:sectPr>
      </w:pPr>
      <w:r>
        <w:rPr>
          <w:color w:val="1F1F1F"/>
          <w:spacing w:val="0"/>
          <w:w w:val="100"/>
          <w:position w:val="0"/>
        </w:rPr>
        <w:t>Примечание — Особые требования к использованию цветовой кодировки (например, органа аварийно</w:t>
        <w:softHyphen/>
        <w:t xml:space="preserve">го останова и его непосредственного окружения) см. в </w:t>
      </w:r>
      <w:r>
        <w:rPr>
          <w:color w:val="1F1F1F"/>
          <w:spacing w:val="0"/>
          <w:w w:val="100"/>
          <w:position w:val="0"/>
        </w:rPr>
        <w:t xml:space="preserve">IEC </w:t>
      </w:r>
      <w:r>
        <w:rPr>
          <w:color w:val="1F1F1F"/>
          <w:spacing w:val="0"/>
          <w:w w:val="100"/>
          <w:position w:val="0"/>
        </w:rPr>
        <w:t>60073.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bookmarkStart w:id="166" w:name="bookmark166"/>
      <w:bookmarkStart w:id="167" w:name="bookmark167"/>
      <w:bookmarkStart w:id="168" w:name="bookmark168"/>
      <w:r>
        <w:rPr>
          <w:color w:val="000000"/>
          <w:spacing w:val="0"/>
          <w:w w:val="100"/>
          <w:position w:val="0"/>
        </w:rPr>
        <w:t>5.4 Воздействия, инициирующие одиночный эффект</w:t>
      </w:r>
      <w:bookmarkEnd w:id="166"/>
      <w:bookmarkEnd w:id="167"/>
      <w:bookmarkEnd w:id="168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20" w:right="0" w:firstLine="460"/>
        <w:jc w:val="both"/>
      </w:pPr>
      <w:r>
        <w:rPr>
          <w:color w:val="000000"/>
          <w:spacing w:val="0"/>
          <w:w w:val="100"/>
          <w:position w:val="0"/>
        </w:rPr>
        <w:t>Во многих случаях орган управления связан с выполнением единственного действия, например, такого как сброс параметров, запуск теста, получение помощи, подача тревожного сигнала, отправка подтверждения.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420" w:right="0" w:firstLine="460"/>
        <w:jc w:val="both"/>
      </w:pPr>
      <w:r>
        <w:rPr>
          <w:color w:val="000000"/>
          <w:spacing w:val="0"/>
          <w:w w:val="100"/>
          <w:position w:val="0"/>
        </w:rPr>
        <w:t>Эти конечные результаты выполнения заданных команд не могут быть классифицированы как возрастающие или убывающие эффекты. Размещение таких органов управления должно подчиняться базовым принципам, описанным в подразделе 4.1.</w:t>
      </w:r>
    </w:p>
    <w:p>
      <w:pPr>
        <w:pStyle w:val="Style18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1183" w:val="left"/>
        </w:tabs>
        <w:bidi w:val="0"/>
        <w:spacing w:before="0" w:after="140" w:line="223" w:lineRule="auto"/>
        <w:ind w:left="0" w:right="0" w:firstLine="880"/>
        <w:jc w:val="both"/>
      </w:pPr>
      <w:bookmarkStart w:id="169" w:name="bookmark169"/>
      <w:bookmarkStart w:id="170" w:name="bookmark170"/>
      <w:bookmarkStart w:id="171" w:name="bookmark171"/>
      <w:bookmarkStart w:id="172" w:name="bookmark172"/>
      <w:bookmarkEnd w:id="171"/>
      <w:r>
        <w:rPr>
          <w:color w:val="000000"/>
          <w:spacing w:val="0"/>
          <w:w w:val="100"/>
          <w:position w:val="0"/>
        </w:rPr>
        <w:t>Требования к идентификации органов управления</w:t>
      </w:r>
      <w:bookmarkEnd w:id="169"/>
      <w:bookmarkEnd w:id="170"/>
      <w:bookmarkEnd w:id="172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20" w:right="0" w:firstLine="460"/>
        <w:jc w:val="both"/>
      </w:pPr>
      <w:r>
        <w:rPr>
          <w:color w:val="000000"/>
          <w:spacing w:val="0"/>
          <w:w w:val="100"/>
          <w:position w:val="0"/>
        </w:rPr>
        <w:t>Органы управления, имеющие отношение к обеспечению безопасности, должны нести на себе или рядом надлежащую визуальную информацию (например, графические символы, цветовые раз</w:t>
        <w:softHyphen/>
        <w:t xml:space="preserve">личия, буквенные обозначения в соответствии с требованиями стандартов </w:t>
      </w:r>
      <w:r>
        <w:rPr>
          <w:color w:val="000000"/>
          <w:spacing w:val="0"/>
          <w:w w:val="100"/>
          <w:position w:val="0"/>
        </w:rPr>
        <w:t xml:space="preserve">ISO </w:t>
      </w:r>
      <w:r>
        <w:rPr>
          <w:color w:val="000000"/>
          <w:spacing w:val="0"/>
          <w:w w:val="100"/>
          <w:position w:val="0"/>
        </w:rPr>
        <w:t xml:space="preserve">или </w:t>
      </w:r>
      <w:r>
        <w:rPr>
          <w:color w:val="000000"/>
          <w:spacing w:val="0"/>
          <w:w w:val="100"/>
          <w:position w:val="0"/>
        </w:rPr>
        <w:t xml:space="preserve">IEC, </w:t>
      </w:r>
      <w:r>
        <w:rPr>
          <w:color w:val="000000"/>
          <w:spacing w:val="0"/>
          <w:w w:val="100"/>
          <w:position w:val="0"/>
        </w:rPr>
        <w:t>если таковые существуют).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</w:rPr>
        <w:t>Примечание — Перечень ряда стандартов, касающихся этих вопросов, приведен в библиографии.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2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Может также предоставляться дополнительная тактильная или звуковая информация согласно </w:t>
      </w:r>
      <w:r>
        <w:rPr>
          <w:color w:val="000000"/>
          <w:spacing w:val="0"/>
          <w:w w:val="100"/>
          <w:position w:val="0"/>
        </w:rPr>
        <w:t xml:space="preserve">IEC </w:t>
      </w:r>
      <w:r>
        <w:rPr>
          <w:color w:val="000000"/>
          <w:spacing w:val="0"/>
          <w:w w:val="100"/>
          <w:position w:val="0"/>
        </w:rPr>
        <w:t>60073. Все идентификационные признаки должны легко распознаваться и пониматься однозначно, равно как конечный результат и его корреляционная связь с органом управления и его местоположени</w:t>
        <w:softHyphen/>
        <w:t>ем, если эта связь значима.</w:t>
      </w:r>
    </w:p>
    <w:p>
      <w:pPr>
        <w:pStyle w:val="Style13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1223" w:val="left"/>
        </w:tabs>
        <w:bidi w:val="0"/>
        <w:spacing w:before="0" w:line="240" w:lineRule="auto"/>
        <w:ind w:left="0" w:right="0"/>
        <w:jc w:val="both"/>
      </w:pPr>
      <w:bookmarkStart w:id="173" w:name="bookmark173"/>
      <w:bookmarkStart w:id="174" w:name="bookmark174"/>
      <w:bookmarkStart w:id="175" w:name="bookmark175"/>
      <w:bookmarkStart w:id="176" w:name="bookmark176"/>
      <w:bookmarkEnd w:id="175"/>
      <w:r>
        <w:rPr>
          <w:color w:val="000000"/>
          <w:spacing w:val="0"/>
          <w:w w:val="100"/>
          <w:position w:val="0"/>
        </w:rPr>
        <w:t>Визуальный сигнал</w:t>
      </w:r>
      <w:bookmarkEnd w:id="173"/>
      <w:bookmarkEnd w:id="174"/>
      <w:bookmarkEnd w:id="176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20" w:right="0" w:firstLine="4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Для правильного восприятия оператором </w:t>
      </w:r>
      <w:r>
        <w:rPr>
          <w:color w:val="000000"/>
          <w:spacing w:val="0"/>
          <w:w w:val="100"/>
          <w:position w:val="0"/>
        </w:rPr>
        <w:t xml:space="preserve">визуальный сигнал должен попадать в его </w:t>
      </w:r>
      <w:r>
        <w:rPr>
          <w:b/>
          <w:bCs/>
          <w:color w:val="000000"/>
          <w:spacing w:val="0"/>
          <w:w w:val="100"/>
          <w:position w:val="0"/>
        </w:rPr>
        <w:t>поле зре</w:t>
        <w:softHyphen/>
      </w:r>
      <w:r>
        <w:rPr>
          <w:color w:val="000000"/>
          <w:spacing w:val="0"/>
          <w:w w:val="100"/>
          <w:position w:val="0"/>
        </w:rPr>
        <w:t>ния в течение всего периода выполнения необходимой операции.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420" w:right="0" w:firstLine="460"/>
        <w:jc w:val="both"/>
      </w:pPr>
      <w:r>
        <w:rPr>
          <w:color w:val="000000"/>
          <w:spacing w:val="0"/>
          <w:w w:val="100"/>
          <w:position w:val="0"/>
        </w:rPr>
        <w:t>Визуальный сигнал должен иметь только одно значение, но при разных условиях оно может быть разным. В случае сигнала, относящегося к обеспечению безопасности, цветовые характеристики орга</w:t>
        <w:softHyphen/>
        <w:t xml:space="preserve">на управления и его окружения, если таковые применяются, должны соответствовать </w:t>
      </w:r>
      <w:r>
        <w:rPr>
          <w:color w:val="000000"/>
          <w:spacing w:val="0"/>
          <w:w w:val="100"/>
          <w:position w:val="0"/>
        </w:rPr>
        <w:t xml:space="preserve">IEC </w:t>
      </w:r>
      <w:r>
        <w:rPr>
          <w:color w:val="000000"/>
          <w:spacing w:val="0"/>
          <w:w w:val="100"/>
          <w:position w:val="0"/>
        </w:rPr>
        <w:t>60073.</w:t>
      </w:r>
    </w:p>
    <w:p>
      <w:pPr>
        <w:pStyle w:val="Style13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1244" w:val="left"/>
        </w:tabs>
        <w:bidi w:val="0"/>
        <w:spacing w:before="0" w:line="240" w:lineRule="auto"/>
        <w:ind w:left="0" w:right="0"/>
        <w:jc w:val="both"/>
      </w:pPr>
      <w:bookmarkStart w:id="177" w:name="bookmark177"/>
      <w:bookmarkStart w:id="178" w:name="bookmark178"/>
      <w:bookmarkStart w:id="179" w:name="bookmark179"/>
      <w:bookmarkStart w:id="180" w:name="bookmark180"/>
      <w:bookmarkEnd w:id="179"/>
      <w:r>
        <w:rPr>
          <w:color w:val="000000"/>
          <w:spacing w:val="0"/>
          <w:w w:val="100"/>
          <w:position w:val="0"/>
        </w:rPr>
        <w:t>Звуковой сигнал</w:t>
      </w:r>
      <w:bookmarkEnd w:id="177"/>
      <w:bookmarkEnd w:id="178"/>
      <w:bookmarkEnd w:id="180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20" w:right="0" w:firstLine="460"/>
        <w:jc w:val="both"/>
      </w:pPr>
      <w:r>
        <w:rPr>
          <w:color w:val="000000"/>
          <w:spacing w:val="0"/>
          <w:w w:val="100"/>
          <w:position w:val="0"/>
        </w:rPr>
        <w:t>Звуковой сигнал может подаваться в ответ на активизацию органа управления, в особенности применительно к стандартным операциям. Однако ограничиваться звуковым сигналом как единствен</w:t>
        <w:softHyphen/>
        <w:t>ным средством идентификации органа управления не рекомендуется.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20" w:right="0" w:firstLine="460"/>
        <w:jc w:val="both"/>
      </w:pPr>
      <w:r>
        <w:rPr>
          <w:color w:val="000000"/>
          <w:spacing w:val="0"/>
          <w:w w:val="100"/>
          <w:position w:val="0"/>
        </w:rPr>
        <w:t>При использовании звукового сигнала его характер и громкость должны быть адекватны прогно</w:t>
        <w:softHyphen/>
        <w:t>зируемому уровню акустического шума окружающей среды и расстоянию до предписанного рабочего места оператора.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20" w:right="0" w:firstLine="460"/>
        <w:jc w:val="both"/>
      </w:pPr>
      <w:r>
        <w:rPr>
          <w:color w:val="000000"/>
          <w:spacing w:val="0"/>
          <w:w w:val="100"/>
          <w:position w:val="0"/>
        </w:rPr>
        <w:t>Для надежного распознавания звукового сигнала последний должен иметь достаточную длитель</w:t>
        <w:softHyphen/>
        <w:t>ность или повторяться до тех пор, пока оператор не предпримет необходимых действий в ответ на сообщенную информацию, касающуюся безопасности. Когда звуковой сигнал используется для ин</w:t>
        <w:softHyphen/>
        <w:t>дикации информации, связанной с обеспечением безопасности, не должны предоставляться никакие средства понижения его уровня ниже порога слышимости.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</w:rPr>
        <w:t>Смысловое значение звукового сигнала должно быть предельно ясно и однозначно для оператора.</w:t>
      </w:r>
    </w:p>
    <w:p>
      <w:pPr>
        <w:pStyle w:val="Style13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1249" w:val="left"/>
        </w:tabs>
        <w:bidi w:val="0"/>
        <w:spacing w:before="0" w:line="240" w:lineRule="auto"/>
        <w:ind w:left="0" w:right="0"/>
        <w:jc w:val="both"/>
      </w:pPr>
      <w:bookmarkStart w:id="181" w:name="bookmark181"/>
      <w:bookmarkStart w:id="182" w:name="bookmark182"/>
      <w:bookmarkStart w:id="183" w:name="bookmark183"/>
      <w:bookmarkStart w:id="184" w:name="bookmark184"/>
      <w:bookmarkEnd w:id="183"/>
      <w:r>
        <w:rPr>
          <w:color w:val="000000"/>
          <w:spacing w:val="0"/>
          <w:w w:val="100"/>
          <w:position w:val="0"/>
        </w:rPr>
        <w:t>Тактильный сигнал</w:t>
      </w:r>
      <w:bookmarkEnd w:id="181"/>
      <w:bookmarkEnd w:id="182"/>
      <w:bookmarkEnd w:id="18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</w:rPr>
        <w:t>Тактильные сигналы могут оказаться необходимыми в определенных условиях: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6" w:val="left"/>
        </w:tabs>
        <w:bidi w:val="0"/>
        <w:spacing w:before="0" w:after="0" w:line="240" w:lineRule="auto"/>
        <w:ind w:left="420" w:right="0" w:firstLine="460"/>
        <w:jc w:val="both"/>
      </w:pPr>
      <w:bookmarkStart w:id="185" w:name="bookmark185"/>
      <w:bookmarkEnd w:id="185"/>
      <w:r>
        <w:rPr>
          <w:color w:val="000000"/>
          <w:spacing w:val="0"/>
          <w:w w:val="100"/>
          <w:position w:val="0"/>
        </w:rPr>
        <w:t>когда требуется идентифицировать органы управления, обеспечивающие безопасность, в усло</w:t>
        <w:softHyphen/>
        <w:t>виях пониженной видимости (например, в темноте или в дыму);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6" w:val="left"/>
        </w:tabs>
        <w:bidi w:val="0"/>
        <w:spacing w:before="0" w:after="0" w:line="240" w:lineRule="auto"/>
        <w:ind w:left="420" w:right="0" w:firstLine="460"/>
        <w:jc w:val="both"/>
      </w:pPr>
      <w:bookmarkStart w:id="186" w:name="bookmark186"/>
      <w:bookmarkEnd w:id="186"/>
      <w:r>
        <w:rPr>
          <w:color w:val="000000"/>
          <w:spacing w:val="0"/>
          <w:w w:val="100"/>
          <w:position w:val="0"/>
        </w:rPr>
        <w:t>при нормальных рабочих условиях, когда оператор не может держать орган управления в своем поле зрения;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0" w:val="left"/>
        </w:tabs>
        <w:bidi w:val="0"/>
        <w:spacing w:before="0" w:after="0" w:line="240" w:lineRule="auto"/>
        <w:ind w:left="420" w:right="0" w:firstLine="460"/>
        <w:jc w:val="both"/>
      </w:pPr>
      <w:bookmarkStart w:id="187" w:name="bookmark187"/>
      <w:bookmarkEnd w:id="187"/>
      <w:r>
        <w:rPr>
          <w:color w:val="000000"/>
          <w:spacing w:val="0"/>
          <w:w w:val="100"/>
          <w:position w:val="0"/>
        </w:rPr>
        <w:t>в нормальной рабочей обстановке по эргономическим причинам — во избежание возможных операторских ошибок.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20" w:right="0" w:firstLine="460"/>
        <w:jc w:val="both"/>
      </w:pPr>
      <w:r>
        <w:rPr>
          <w:color w:val="000000"/>
          <w:spacing w:val="0"/>
          <w:w w:val="100"/>
          <w:position w:val="0"/>
        </w:rPr>
        <w:t>Информация, передаваемая оператору по осязательному каналу, не должна зависеть от исполь</w:t>
        <w:softHyphen/>
        <w:t>зования оператором зрительного или слухового канала восприятия.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20" w:right="0" w:firstLine="460"/>
        <w:jc w:val="both"/>
      </w:pPr>
      <w:r>
        <w:rPr>
          <w:color w:val="000000"/>
          <w:spacing w:val="0"/>
          <w:w w:val="100"/>
          <w:position w:val="0"/>
        </w:rPr>
        <w:t>Тактильные идентификационные характеристики должны четко и однозначно определять подле</w:t>
        <w:softHyphen/>
        <w:t>жащие активизации элементы.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20" w:right="0" w:firstLine="460"/>
        <w:jc w:val="both"/>
      </w:pPr>
      <w:r>
        <w:rPr>
          <w:color w:val="000000"/>
          <w:spacing w:val="0"/>
          <w:w w:val="100"/>
          <w:position w:val="0"/>
        </w:rPr>
        <w:t>Смысл информации, которую несет тактильный сигнал, должен быть предельно ясен и однозна</w:t>
        <w:softHyphen/>
        <w:t>чен для оператора.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20" w:right="0" w:firstLine="460"/>
        <w:jc w:val="both"/>
      </w:pPr>
      <w:r>
        <w:rPr>
          <w:color w:val="000000"/>
          <w:spacing w:val="0"/>
          <w:w w:val="100"/>
          <w:position w:val="0"/>
        </w:rPr>
        <w:t>Значение каждого элемента тактильной идентификации подлежит указанию как на самом обору</w:t>
        <w:softHyphen/>
        <w:t>довании, так и в поставляемых вместе с ним обязательных инструкциях по эксплуатации.</w:t>
      </w:r>
      <w:r>
        <w:br w:type="page"/>
      </w:r>
    </w:p>
    <w:p>
      <w:pPr>
        <w:pStyle w:val="Style18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1190" w:val="left"/>
        </w:tabs>
        <w:bidi w:val="0"/>
        <w:spacing w:before="0" w:after="140" w:line="283" w:lineRule="auto"/>
        <w:ind w:left="880" w:right="0" w:firstLine="0"/>
        <w:jc w:val="left"/>
      </w:pPr>
      <w:bookmarkStart w:id="188" w:name="bookmark188"/>
      <w:bookmarkStart w:id="189" w:name="bookmark189"/>
      <w:bookmarkStart w:id="190" w:name="bookmark190"/>
      <w:bookmarkStart w:id="191" w:name="bookmark191"/>
      <w:bookmarkEnd w:id="190"/>
      <w:r>
        <w:rPr>
          <w:color w:val="1F1F1F"/>
          <w:spacing w:val="0"/>
          <w:w w:val="100"/>
          <w:position w:val="0"/>
        </w:rPr>
        <w:t>Требования к специальным видам органов управления и их использованию</w:t>
      </w:r>
      <w:bookmarkEnd w:id="188"/>
      <w:bookmarkEnd w:id="189"/>
      <w:bookmarkEnd w:id="191"/>
    </w:p>
    <w:p>
      <w:pPr>
        <w:pStyle w:val="Style13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1228" w:val="left"/>
        </w:tabs>
        <w:bidi w:val="0"/>
        <w:spacing w:before="0"/>
        <w:ind w:left="0" w:right="0"/>
        <w:jc w:val="both"/>
      </w:pPr>
      <w:bookmarkStart w:id="192" w:name="bookmark192"/>
      <w:bookmarkStart w:id="193" w:name="bookmark193"/>
      <w:bookmarkStart w:id="194" w:name="bookmark194"/>
      <w:bookmarkStart w:id="195" w:name="bookmark195"/>
      <w:bookmarkEnd w:id="194"/>
      <w:r>
        <w:rPr>
          <w:color w:val="1F1F1F"/>
          <w:spacing w:val="0"/>
          <w:w w:val="100"/>
          <w:position w:val="0"/>
        </w:rPr>
        <w:t>Единый рабочий орган для комбинированного старт-стопного управления</w:t>
      </w:r>
      <w:bookmarkEnd w:id="192"/>
      <w:bookmarkEnd w:id="193"/>
      <w:bookmarkEnd w:id="19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420" w:right="0" w:firstLine="460"/>
        <w:jc w:val="both"/>
      </w:pPr>
      <w:r>
        <w:rPr>
          <w:color w:val="1F1F1F"/>
          <w:spacing w:val="0"/>
          <w:w w:val="100"/>
          <w:position w:val="0"/>
        </w:rPr>
        <w:t>Такие органы управления могут использоваться для реализации функций, не связанных с обе</w:t>
        <w:softHyphen/>
        <w:t>спечением безопасности, когда требуется оперировать двумя противоположными воздействиями с по</w:t>
        <w:softHyphen/>
        <w:t>мощью только одного рабочего органа (например, нажимной кнопки).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40"/>
        <w:ind w:left="420" w:right="0" w:firstLine="460"/>
        <w:jc w:val="both"/>
      </w:pPr>
      <w:r>
        <w:rPr>
          <w:color w:val="1F1F1F"/>
          <w:spacing w:val="0"/>
          <w:w w:val="100"/>
          <w:position w:val="0"/>
        </w:rPr>
        <w:t>Там, где применяются такие органы управления, рекомендуется обеспечивать непрерывную ин</w:t>
        <w:softHyphen/>
        <w:t>дикацию текущего состояния оборудования или машины для получения возможности прогнозирования последующей команды.</w:t>
      </w:r>
    </w:p>
    <w:p>
      <w:pPr>
        <w:pStyle w:val="Style13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1249" w:val="left"/>
        </w:tabs>
        <w:bidi w:val="0"/>
        <w:spacing w:before="0" w:line="240" w:lineRule="auto"/>
        <w:ind w:left="0" w:right="0"/>
        <w:jc w:val="both"/>
      </w:pPr>
      <w:bookmarkStart w:id="196" w:name="bookmark196"/>
      <w:bookmarkStart w:id="197" w:name="bookmark197"/>
      <w:bookmarkStart w:id="198" w:name="bookmark198"/>
      <w:bookmarkStart w:id="199" w:name="bookmark199"/>
      <w:bookmarkEnd w:id="198"/>
      <w:r>
        <w:rPr>
          <w:color w:val="1F1F1F"/>
          <w:spacing w:val="0"/>
          <w:w w:val="100"/>
          <w:position w:val="0"/>
        </w:rPr>
        <w:t>Нажимно-отжимные кнопки</w:t>
      </w:r>
      <w:bookmarkEnd w:id="196"/>
      <w:bookmarkEnd w:id="197"/>
      <w:bookmarkEnd w:id="199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420" w:right="360" w:firstLine="460"/>
        <w:jc w:val="both"/>
      </w:pPr>
      <w:r>
        <w:rPr>
          <w:color w:val="1F1F1F"/>
          <w:spacing w:val="0"/>
          <w:w w:val="100"/>
          <w:position w:val="0"/>
        </w:rPr>
        <w:t>Активизируемое направление перемещения таких кнопок определяется относительно поверхно</w:t>
        <w:softHyphen/>
        <w:t>сти, на которой они смонтированы: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6" w:val="left"/>
        </w:tabs>
        <w:bidi w:val="0"/>
        <w:spacing w:before="0" w:after="0" w:line="262" w:lineRule="auto"/>
        <w:ind w:left="420" w:right="360" w:firstLine="460"/>
        <w:jc w:val="both"/>
      </w:pPr>
      <w:bookmarkStart w:id="200" w:name="bookmark200"/>
      <w:bookmarkEnd w:id="200"/>
      <w:r>
        <w:rPr>
          <w:color w:val="1F1F1F"/>
          <w:spacing w:val="0"/>
          <w:w w:val="100"/>
          <w:position w:val="0"/>
        </w:rPr>
        <w:t>перемещение в направлении от поверхности, или вытягивание кнопки на себя, соответствует увеличению воздействия, как показано на рисунке 5;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7" w:val="left"/>
        </w:tabs>
        <w:bidi w:val="0"/>
        <w:spacing w:before="0" w:after="100" w:line="262" w:lineRule="auto"/>
        <w:ind w:left="420" w:right="360" w:firstLine="460"/>
        <w:jc w:val="both"/>
      </w:pPr>
      <w:bookmarkStart w:id="201" w:name="bookmark201"/>
      <w:bookmarkEnd w:id="201"/>
      <w:r>
        <w:rPr>
          <w:color w:val="1F1F1F"/>
          <w:spacing w:val="0"/>
          <w:w w:val="100"/>
          <w:position w:val="0"/>
        </w:rPr>
        <w:t>перемещение в направлении к поверхности, или нажатие кнопки, соответствует уменьшению воздействия.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/>
        <w:ind w:left="420" w:right="0"/>
        <w:jc w:val="both"/>
      </w:pPr>
      <w:r>
        <w:rPr>
          <w:color w:val="1F1F1F"/>
          <w:spacing w:val="0"/>
          <w:w w:val="100"/>
          <w:position w:val="0"/>
        </w:rPr>
        <w:t xml:space="preserve">Примечание — Нажимно-отжимная кнопка </w:t>
      </w:r>
      <w:r>
        <w:rPr>
          <w:color w:val="1F1F1F"/>
          <w:spacing w:val="0"/>
          <w:w w:val="100"/>
          <w:position w:val="0"/>
        </w:rPr>
        <w:t xml:space="preserve">(push-pull button) </w:t>
      </w:r>
      <w:r>
        <w:rPr>
          <w:color w:val="1F1F1F"/>
          <w:spacing w:val="0"/>
          <w:w w:val="100"/>
          <w:position w:val="0"/>
        </w:rPr>
        <w:t xml:space="preserve">аварийного останова полностью отвечает требованиям настоящего стандарта, так как ее положение </w:t>
      </w:r>
      <w:r>
        <w:rPr>
          <w:color w:val="1F1F1F"/>
          <w:spacing w:val="0"/>
          <w:w w:val="100"/>
          <w:position w:val="0"/>
        </w:rPr>
        <w:t xml:space="preserve">«PUSH» </w:t>
      </w:r>
      <w:r>
        <w:rPr>
          <w:color w:val="1F1F1F"/>
          <w:spacing w:val="0"/>
          <w:w w:val="100"/>
          <w:position w:val="0"/>
        </w:rPr>
        <w:t xml:space="preserve">(нажатие) инициирует воздействие </w:t>
      </w:r>
      <w:r>
        <w:rPr>
          <w:color w:val="1F1F1F"/>
          <w:spacing w:val="0"/>
          <w:w w:val="100"/>
          <w:position w:val="0"/>
        </w:rPr>
        <w:t xml:space="preserve">«stop», </w:t>
      </w:r>
      <w:r>
        <w:rPr>
          <w:color w:val="1F1F1F"/>
          <w:spacing w:val="0"/>
          <w:w w:val="100"/>
          <w:position w:val="0"/>
        </w:rPr>
        <w:t xml:space="preserve">а положение </w:t>
      </w:r>
      <w:r>
        <w:rPr>
          <w:color w:val="1F1F1F"/>
          <w:spacing w:val="0"/>
          <w:w w:val="100"/>
          <w:position w:val="0"/>
        </w:rPr>
        <w:t xml:space="preserve">«PULL» </w:t>
      </w:r>
      <w:r>
        <w:rPr>
          <w:color w:val="1F1F1F"/>
          <w:spacing w:val="0"/>
          <w:w w:val="100"/>
          <w:position w:val="0"/>
        </w:rPr>
        <w:t>(отжатие) завершает эту операцию.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080"/>
        <w:ind w:left="420" w:right="0" w:firstLine="20"/>
        <w:jc w:val="both"/>
      </w:pPr>
      <w:r>
        <w:drawing>
          <wp:anchor distT="0" distB="215265" distL="461010" distR="421005" simplePos="0" relativeHeight="125829398" behindDoc="0" locked="0" layoutInCell="1" allowOverlap="1">
            <wp:simplePos x="0" y="0"/>
            <wp:positionH relativeFrom="page">
              <wp:posOffset>3021330</wp:posOffset>
            </wp:positionH>
            <wp:positionV relativeFrom="paragraph">
              <wp:posOffset>12700</wp:posOffset>
            </wp:positionV>
            <wp:extent cx="1280160" cy="1273810"/>
            <wp:wrapSquare wrapText="left"/>
            <wp:docPr id="96" name="Shape 9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box 97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1280160" cy="12738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20" behindDoc="0" locked="0" layoutInCell="1" allowOverlap="1">
                <wp:simplePos x="0" y="0"/>
                <wp:positionH relativeFrom="page">
                  <wp:posOffset>2674620</wp:posOffset>
                </wp:positionH>
                <wp:positionV relativeFrom="paragraph">
                  <wp:posOffset>1370965</wp:posOffset>
                </wp:positionV>
                <wp:extent cx="1936115" cy="132080"/>
                <wp:wrapNone/>
                <wp:docPr id="98" name="Shape 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36115" cy="132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Рисунок 5 — Нажимно-отжимные кнопки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4" type="#_x0000_t202" style="position:absolute;margin-left:210.59999999999999pt;margin-top:107.95pt;width:152.45000000000002pt;height:10.4pt;z-index:2516577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Рисунок 5 — Нажимно-отжимные кнопки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F1F1F"/>
          <w:spacing w:val="0"/>
          <w:w w:val="100"/>
          <w:position w:val="0"/>
        </w:rPr>
        <w:t>Стрелки на рисунке отображают увеличение конечного результата</w:t>
      </w:r>
    </w:p>
    <w:p>
      <w:pPr>
        <w:pStyle w:val="Style13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1249" w:val="left"/>
        </w:tabs>
        <w:bidi w:val="0"/>
        <w:spacing w:before="0"/>
        <w:ind w:left="0" w:right="0"/>
        <w:jc w:val="both"/>
      </w:pPr>
      <w:bookmarkStart w:id="202" w:name="bookmark202"/>
      <w:bookmarkStart w:id="203" w:name="bookmark203"/>
      <w:bookmarkStart w:id="204" w:name="bookmark204"/>
      <w:bookmarkStart w:id="205" w:name="bookmark205"/>
      <w:bookmarkEnd w:id="204"/>
      <w:r>
        <w:rPr>
          <w:color w:val="1F1F1F"/>
          <w:spacing w:val="0"/>
          <w:w w:val="100"/>
          <w:position w:val="0"/>
        </w:rPr>
        <w:t>Подъем и опускание с помощью рычага</w:t>
      </w:r>
      <w:bookmarkEnd w:id="202"/>
      <w:bookmarkEnd w:id="203"/>
      <w:bookmarkEnd w:id="20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420" w:right="360" w:firstLine="460"/>
        <w:jc w:val="both"/>
      </w:pPr>
      <w:r>
        <w:rPr>
          <w:color w:val="1F1F1F"/>
          <w:spacing w:val="0"/>
          <w:w w:val="100"/>
          <w:position w:val="0"/>
        </w:rPr>
        <w:t>Для подъема и опускания объекта посредством рабочего органа в виде рычага, при использова</w:t>
        <w:softHyphen/>
        <w:t>нии которого рука движется практически горизонтально вперед или назад, общепринята и рекоменду</w:t>
        <w:softHyphen/>
        <w:t>ется к применению схема, показанная на рисунке 6.</w:t>
      </w:r>
    </w:p>
    <w:p>
      <w:pPr>
        <w:widowControl w:val="0"/>
        <w:spacing w:line="1" w:lineRule="exact"/>
      </w:pPr>
      <w:r>
        <w:drawing>
          <wp:anchor distT="234315" distB="0" distL="0" distR="93980" simplePos="0" relativeHeight="125829399" behindDoc="0" locked="0" layoutInCell="1" allowOverlap="1">
            <wp:simplePos x="0" y="0"/>
            <wp:positionH relativeFrom="page">
              <wp:posOffset>3121025</wp:posOffset>
            </wp:positionH>
            <wp:positionV relativeFrom="paragraph">
              <wp:posOffset>234315</wp:posOffset>
            </wp:positionV>
            <wp:extent cx="951230" cy="1090930"/>
            <wp:wrapTopAndBottom/>
            <wp:docPr id="100" name="Shape 10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box 101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951230" cy="10909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22" behindDoc="0" locked="0" layoutInCell="1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38100</wp:posOffset>
                </wp:positionV>
                <wp:extent cx="1043305" cy="131445"/>
                <wp:wrapNone/>
                <wp:docPr id="102" name="Shape 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3305" cy="1314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Подъем Опускание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8" type="#_x0000_t202" style="position:absolute;margin-left:245.75pt;margin-top:3.pt;width:82.150000000000006pt;height:10.35pt;z-index:2516577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Подъем Опускание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color w:val="1F1F1F"/>
          <w:spacing w:val="0"/>
          <w:w w:val="100"/>
          <w:position w:val="0"/>
        </w:rPr>
        <w:t>Рисунок 6 — Подъем и опускание посредством рычага с горизонтальным монтажом</w:t>
      </w:r>
    </w:p>
    <w:p>
      <w:pPr>
        <w:pStyle w:val="Style13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847" w:val="left"/>
        </w:tabs>
        <w:bidi w:val="0"/>
        <w:spacing w:before="0"/>
        <w:ind w:left="0" w:right="0" w:firstLine="460"/>
        <w:jc w:val="both"/>
      </w:pPr>
      <w:bookmarkStart w:id="206" w:name="bookmark206"/>
      <w:bookmarkStart w:id="207" w:name="bookmark207"/>
      <w:bookmarkStart w:id="208" w:name="bookmark208"/>
      <w:bookmarkStart w:id="209" w:name="bookmark209"/>
      <w:bookmarkEnd w:id="208"/>
      <w:r>
        <w:rPr>
          <w:color w:val="1F1F1F"/>
          <w:spacing w:val="0"/>
          <w:w w:val="100"/>
          <w:position w:val="0"/>
        </w:rPr>
        <w:t>Ножные органы управления</w:t>
      </w:r>
      <w:bookmarkEnd w:id="206"/>
      <w:bookmarkEnd w:id="207"/>
      <w:bookmarkEnd w:id="209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460"/>
        <w:jc w:val="both"/>
      </w:pPr>
      <w:r>
        <w:rPr>
          <w:color w:val="1F1F1F"/>
          <w:spacing w:val="0"/>
          <w:w w:val="100"/>
          <w:position w:val="0"/>
        </w:rPr>
        <w:t>Рабочие органы с ножным приводом, используемые в качестве пусковых устройств, должны кон</w:t>
        <w:softHyphen/>
        <w:t>струироваться и монтироваться таким образом, чтобы минимизировалась вероятность их случайного включения в работу.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</w:rPr>
        <w:t>Нога должна направляться, например, защитным механизмом.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880"/>
        <w:jc w:val="both"/>
      </w:pPr>
      <w:r>
        <w:rPr>
          <w:color w:val="000000"/>
          <w:spacing w:val="0"/>
          <w:w w:val="100"/>
          <w:position w:val="0"/>
        </w:rPr>
        <w:t>В устройствах аварийного останова педаль не должна оснащаться механической защитой.</w:t>
      </w:r>
    </w:p>
    <w:p>
      <w:pPr>
        <w:pStyle w:val="Style13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1301" w:val="left"/>
        </w:tabs>
        <w:bidi w:val="0"/>
        <w:spacing w:before="0"/>
        <w:ind w:left="0" w:right="0"/>
        <w:jc w:val="both"/>
      </w:pPr>
      <w:bookmarkStart w:id="210" w:name="bookmark210"/>
      <w:bookmarkStart w:id="211" w:name="bookmark211"/>
      <w:bookmarkStart w:id="212" w:name="bookmark212"/>
      <w:bookmarkStart w:id="213" w:name="bookmark213"/>
      <w:bookmarkEnd w:id="212"/>
      <w:r>
        <w:rPr>
          <w:color w:val="000000"/>
          <w:spacing w:val="0"/>
          <w:w w:val="100"/>
          <w:position w:val="0"/>
        </w:rPr>
        <w:t>Цифровые и буквенно-цифровые клавиши</w:t>
      </w:r>
      <w:bookmarkEnd w:id="210"/>
      <w:bookmarkEnd w:id="211"/>
      <w:bookmarkEnd w:id="21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420" w:right="0" w:firstLine="460"/>
        <w:jc w:val="both"/>
      </w:pPr>
      <w:r>
        <w:rPr>
          <w:color w:val="000000"/>
          <w:spacing w:val="0"/>
          <w:w w:val="100"/>
          <w:position w:val="0"/>
        </w:rPr>
        <w:t>Для использования таких клавиш в качестве органов управления требуется система кодирования, обеспечивающая привязку клавиши или последовательности нажатия клавиш к определенной команде либо функции, которая должна быть предельно ясной, непротиворечивой и простой для освоения поль</w:t>
        <w:softHyphen/>
        <w:t>зователем применительно к управляемому процессу.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</w:rPr>
        <w:t>Система кодирования должна быть четко описана в соответствующей документации.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40"/>
        <w:ind w:left="420" w:right="0" w:firstLine="460"/>
        <w:jc w:val="both"/>
      </w:pPr>
      <w:r>
        <w:rPr>
          <w:color w:val="000000"/>
          <w:spacing w:val="0"/>
          <w:w w:val="100"/>
          <w:position w:val="0"/>
        </w:rPr>
        <w:t>Этот тип клавиш не должен использоваться для подачи команд, относящихся к обеспечению без</w:t>
        <w:softHyphen/>
        <w:t>опасности, или функций, которые требуют быстрой реакции оператора.</w:t>
      </w:r>
    </w:p>
    <w:p>
      <w:pPr>
        <w:pStyle w:val="Style13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1301" w:val="left"/>
        </w:tabs>
        <w:bidi w:val="0"/>
        <w:spacing w:before="0"/>
        <w:ind w:left="0" w:right="0"/>
        <w:jc w:val="both"/>
      </w:pPr>
      <w:bookmarkStart w:id="214" w:name="bookmark214"/>
      <w:bookmarkStart w:id="215" w:name="bookmark215"/>
      <w:bookmarkStart w:id="216" w:name="bookmark216"/>
      <w:bookmarkStart w:id="217" w:name="bookmark217"/>
      <w:bookmarkEnd w:id="216"/>
      <w:r>
        <w:rPr>
          <w:color w:val="000000"/>
          <w:spacing w:val="0"/>
          <w:w w:val="100"/>
          <w:position w:val="0"/>
        </w:rPr>
        <w:t>Функциональные клавиши</w:t>
      </w:r>
      <w:bookmarkEnd w:id="214"/>
      <w:bookmarkEnd w:id="215"/>
      <w:bookmarkEnd w:id="21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420" w:right="0" w:firstLine="460"/>
        <w:jc w:val="both"/>
      </w:pPr>
      <w:r>
        <w:rPr>
          <w:color w:val="000000"/>
          <w:spacing w:val="0"/>
          <w:w w:val="100"/>
          <w:position w:val="0"/>
        </w:rPr>
        <w:t>Набор функциональных клавиш является частью полной клавиатуры и состоит из клавиш или нажимных кнопок, которые используются для активизации специальных функций либо команд в кон</w:t>
        <w:softHyphen/>
        <w:t>кретных прикладных системах. Обычно такие клавиши связываются с многократно используемыми функциями. Команды или функции, привязываемые к функциональным клавишам, должны отвечать требованиям, изложенным выше в разделе 5.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</w:rPr>
        <w:t>Результат активизации функциональных клавиш должен визуализироваться.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40"/>
        <w:ind w:left="420" w:right="0" w:firstLine="460"/>
        <w:jc w:val="both"/>
      </w:pPr>
      <w:r>
        <w:rPr>
          <w:color w:val="000000"/>
          <w:spacing w:val="0"/>
          <w:w w:val="100"/>
          <w:position w:val="0"/>
        </w:rPr>
        <w:t>Приложение, ассоциируемое с функциональными клавишами, должно быть четко обозначено на самом органе управления или рядом с ним, а также в соответствующей документации.</w:t>
      </w:r>
    </w:p>
    <w:p>
      <w:pPr>
        <w:pStyle w:val="Style13"/>
        <w:keepNext/>
        <w:keepLines/>
        <w:widowControl w:val="0"/>
        <w:numPr>
          <w:ilvl w:val="1"/>
          <w:numId w:val="7"/>
        </w:numPr>
        <w:shd w:val="clear" w:color="auto" w:fill="auto"/>
        <w:tabs>
          <w:tab w:pos="1301" w:val="left"/>
        </w:tabs>
        <w:bidi w:val="0"/>
        <w:spacing w:before="0"/>
        <w:ind w:left="0" w:right="0"/>
        <w:jc w:val="both"/>
      </w:pPr>
      <w:bookmarkStart w:id="218" w:name="bookmark218"/>
      <w:bookmarkStart w:id="219" w:name="bookmark219"/>
      <w:bookmarkStart w:id="220" w:name="bookmark220"/>
      <w:bookmarkStart w:id="221" w:name="bookmark221"/>
      <w:bookmarkEnd w:id="220"/>
      <w:r>
        <w:rPr>
          <w:color w:val="000000"/>
          <w:spacing w:val="0"/>
          <w:w w:val="100"/>
          <w:position w:val="0"/>
        </w:rPr>
        <w:t xml:space="preserve">Сенсорные области (органы управления) монитора </w:t>
      </w:r>
      <w:r>
        <w:rPr>
          <w:color w:val="000000"/>
          <w:spacing w:val="0"/>
          <w:w w:val="100"/>
          <w:position w:val="0"/>
        </w:rPr>
        <w:t>(VDU)</w:t>
      </w:r>
      <w:bookmarkEnd w:id="218"/>
      <w:bookmarkEnd w:id="219"/>
      <w:bookmarkEnd w:id="22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/>
        <w:ind w:left="420" w:right="0" w:firstLine="460"/>
        <w:jc w:val="both"/>
      </w:pPr>
      <w:r>
        <w:rPr>
          <w:color w:val="000000"/>
          <w:spacing w:val="0"/>
          <w:w w:val="100"/>
          <w:position w:val="0"/>
        </w:rPr>
        <w:t>В тех случаях, когда орган управления представляется на экране дисплея сенсорной областью (например, активируемой с помощью курсора, светового пера или прикосновения пальцем), должны выполняться основные требования, излагаемые ниже.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/>
        <w:ind w:left="420" w:right="0"/>
        <w:jc w:val="both"/>
      </w:pPr>
      <w:r>
        <w:rPr>
          <w:color w:val="000000"/>
          <w:spacing w:val="0"/>
          <w:w w:val="100"/>
          <w:position w:val="0"/>
        </w:rPr>
        <w:t>Примечание — Могут существовать и другие требования: например, представленные в стандартах, которые перечислены в библиографии.</w:t>
      </w:r>
    </w:p>
    <w:p>
      <w:pPr>
        <w:pStyle w:val="Style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369" w:val="left"/>
        </w:tabs>
        <w:bidi w:val="0"/>
        <w:spacing w:before="0" w:after="0"/>
        <w:ind w:left="420" w:right="0" w:firstLine="460"/>
        <w:jc w:val="both"/>
      </w:pPr>
      <w:bookmarkStart w:id="222" w:name="bookmark222"/>
      <w:bookmarkEnd w:id="222"/>
      <w:r>
        <w:rPr>
          <w:color w:val="000000"/>
          <w:spacing w:val="0"/>
          <w:w w:val="100"/>
          <w:position w:val="0"/>
        </w:rPr>
        <w:t>Размеры каждой из сенсорных областей — в особенности сенсорных полей —должны быть достаточно большими, чтобы они могли быстро и однозначно идентифицироваться пользователем и быть удобными для применения надлежащих средств активизации.</w:t>
      </w:r>
    </w:p>
    <w:p>
      <w:pPr>
        <w:pStyle w:val="Style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394" w:val="left"/>
        </w:tabs>
        <w:bidi w:val="0"/>
        <w:spacing w:before="0" w:after="0"/>
        <w:ind w:left="420" w:right="0" w:firstLine="460"/>
        <w:jc w:val="both"/>
      </w:pPr>
      <w:bookmarkStart w:id="223" w:name="bookmark223"/>
      <w:bookmarkEnd w:id="223"/>
      <w:r>
        <w:rPr>
          <w:color w:val="000000"/>
          <w:spacing w:val="0"/>
          <w:w w:val="100"/>
          <w:position w:val="0"/>
        </w:rPr>
        <w:t>Область, относящаяся к функции обеспечения безопасности, должна иметь больший раз</w:t>
        <w:softHyphen/>
        <w:t>мер по сравнению с обычным рабочим полем, а между этой областью и другими органами управления должны существовать свободные позиции (по горизонтали и вертикали).</w:t>
      </w:r>
    </w:p>
    <w:p>
      <w:pPr>
        <w:pStyle w:val="Style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390" w:val="left"/>
        </w:tabs>
        <w:bidi w:val="0"/>
        <w:spacing w:before="0" w:after="100"/>
        <w:ind w:left="420" w:right="0" w:firstLine="460"/>
        <w:jc w:val="both"/>
      </w:pPr>
      <w:bookmarkStart w:id="224" w:name="bookmark224"/>
      <w:bookmarkEnd w:id="224"/>
      <w:r>
        <w:rPr>
          <w:color w:val="000000"/>
          <w:spacing w:val="0"/>
          <w:w w:val="100"/>
          <w:position w:val="0"/>
        </w:rPr>
        <w:t>Должны быть полностью предотвращены воздействия, которые могут привести к неопреде</w:t>
        <w:softHyphen/>
        <w:t>ленному или опасному состоянию в результате случайного прикосновения к сенсорной области.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</w:rPr>
        <w:t>Примечание — Это может быть сделано, например, следующими способами: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7" w:val="left"/>
        </w:tabs>
        <w:bidi w:val="0"/>
        <w:spacing w:before="0" w:after="0"/>
        <w:ind w:left="0" w:right="0" w:firstLine="880"/>
        <w:jc w:val="both"/>
      </w:pPr>
      <w:bookmarkStart w:id="225" w:name="bookmark225"/>
      <w:bookmarkEnd w:id="225"/>
      <w:r>
        <w:rPr>
          <w:color w:val="000000"/>
          <w:spacing w:val="0"/>
          <w:w w:val="100"/>
          <w:position w:val="0"/>
        </w:rPr>
        <w:t>осуществлением управления двумя руками;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67" w:val="left"/>
        </w:tabs>
        <w:bidi w:val="0"/>
        <w:spacing w:before="0" w:after="0"/>
        <w:ind w:left="0" w:right="0" w:firstLine="880"/>
        <w:jc w:val="both"/>
      </w:pPr>
      <w:bookmarkStart w:id="226" w:name="bookmark226"/>
      <w:bookmarkEnd w:id="226"/>
      <w:r>
        <w:rPr>
          <w:color w:val="000000"/>
          <w:spacing w:val="0"/>
          <w:w w:val="100"/>
          <w:position w:val="0"/>
        </w:rPr>
        <w:t>применением активизирующего устройства;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1" w:val="left"/>
        </w:tabs>
        <w:bidi w:val="0"/>
        <w:spacing w:before="0" w:after="0"/>
        <w:ind w:left="420" w:right="0"/>
        <w:jc w:val="both"/>
      </w:pPr>
      <w:bookmarkStart w:id="227" w:name="bookmark227"/>
      <w:bookmarkEnd w:id="227"/>
      <w:r>
        <w:rPr>
          <w:color w:val="000000"/>
          <w:spacing w:val="0"/>
          <w:w w:val="100"/>
          <w:position w:val="0"/>
        </w:rPr>
        <w:t>активированием команд не в момент прикосновения пальцем, а в момент отведения пальца от соответству</w:t>
        <w:softHyphen/>
        <w:t>ющего участка поверхности экрана;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880"/>
        <w:jc w:val="both"/>
      </w:pPr>
      <w:r>
        <w:rPr>
          <w:color w:val="000000"/>
          <w:spacing w:val="0"/>
          <w:w w:val="100"/>
          <w:position w:val="0"/>
        </w:rPr>
        <w:t>-требованием к оператору подтверждать ввод повторным воздействием.</w:t>
      </w:r>
    </w:p>
    <w:p>
      <w:pPr>
        <w:pStyle w:val="Style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386" w:val="left"/>
        </w:tabs>
        <w:bidi w:val="0"/>
        <w:spacing w:before="0" w:after="0"/>
        <w:ind w:left="420" w:right="0" w:firstLine="460"/>
        <w:jc w:val="both"/>
      </w:pPr>
      <w:bookmarkStart w:id="228" w:name="bookmark228"/>
      <w:bookmarkEnd w:id="228"/>
      <w:r>
        <w:rPr>
          <w:color w:val="000000"/>
          <w:spacing w:val="0"/>
          <w:w w:val="100"/>
          <w:position w:val="0"/>
        </w:rPr>
        <w:t>Связь между визуальным подтверждением выбора оборудования, машины или команды и конкретной областью выбора должна быть однозначной и реализовываться предпочтительно в рамках одного и того же сенсорного поля.</w:t>
      </w:r>
    </w:p>
    <w:p>
      <w:pPr>
        <w:pStyle w:val="Style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390" w:val="left"/>
        </w:tabs>
        <w:bidi w:val="0"/>
        <w:spacing w:before="0" w:after="0"/>
        <w:ind w:left="420" w:right="0" w:firstLine="460"/>
        <w:jc w:val="both"/>
      </w:pPr>
      <w:bookmarkStart w:id="229" w:name="bookmark229"/>
      <w:bookmarkEnd w:id="229"/>
      <w:r>
        <w:rPr>
          <w:color w:val="000000"/>
          <w:spacing w:val="0"/>
          <w:w w:val="100"/>
          <w:position w:val="0"/>
        </w:rPr>
        <w:t>Команда на выполнение операции должна подаваться с использованием отдельного органа управления или повторным воздействием на тот же самый орган; в последнем случае должны быть приняты меры по нейтрализации случайных «двойных щелчков».</w:t>
      </w:r>
    </w:p>
    <w:p>
      <w:pPr>
        <w:pStyle w:val="Style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386" w:val="left"/>
        </w:tabs>
        <w:bidi w:val="0"/>
        <w:spacing w:before="0" w:after="0"/>
        <w:ind w:left="420" w:right="0" w:firstLine="460"/>
        <w:jc w:val="both"/>
      </w:pPr>
      <w:bookmarkStart w:id="230" w:name="bookmark230"/>
      <w:bookmarkEnd w:id="230"/>
      <w:r>
        <w:rPr>
          <w:color w:val="000000"/>
          <w:spacing w:val="0"/>
          <w:w w:val="100"/>
          <w:position w:val="0"/>
        </w:rPr>
        <w:t xml:space="preserve">Если применяются специальные значения параметров безопасности, то используемые на экране дисплея цветовые коды должны соответствовать требованиям </w:t>
      </w:r>
      <w:r>
        <w:rPr>
          <w:color w:val="000000"/>
          <w:spacing w:val="0"/>
          <w:w w:val="100"/>
          <w:position w:val="0"/>
        </w:rPr>
        <w:t xml:space="preserve">IEC </w:t>
      </w:r>
      <w:r>
        <w:rPr>
          <w:color w:val="000000"/>
          <w:spacing w:val="0"/>
          <w:w w:val="100"/>
          <w:position w:val="0"/>
        </w:rPr>
        <w:t>60073.</w:t>
      </w:r>
    </w:p>
    <w:p>
      <w:pPr>
        <w:pStyle w:val="Style8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382" w:val="left"/>
        </w:tabs>
        <w:bidi w:val="0"/>
        <w:spacing w:before="0" w:after="100"/>
        <w:ind w:left="420" w:right="0" w:firstLine="460"/>
        <w:jc w:val="both"/>
      </w:pPr>
      <w:bookmarkStart w:id="231" w:name="bookmark231"/>
      <w:bookmarkEnd w:id="231"/>
      <w:r>
        <w:rPr>
          <w:color w:val="000000"/>
          <w:spacing w:val="0"/>
          <w:w w:val="100"/>
          <w:position w:val="0"/>
        </w:rPr>
        <w:t>Предоставление возможности запуска функции аварийного останова с помощью дисплея не превалирует над требованиями подраздела 5.3.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/>
        <w:ind w:left="420" w:right="0"/>
        <w:jc w:val="both"/>
        <w:sectPr>
          <w:headerReference w:type="default" r:id="rId41"/>
          <w:footerReference w:type="default" r:id="rId42"/>
          <w:headerReference w:type="even" r:id="rId43"/>
          <w:footerReference w:type="even" r:id="rId44"/>
          <w:footnotePr>
            <w:pos w:val="pageBottom"/>
            <w:numFmt w:val="decimal"/>
            <w:numRestart w:val="continuous"/>
          </w:footnotePr>
          <w:pgSz w:w="11525" w:h="16295"/>
          <w:pgMar w:top="2174" w:right="1093" w:bottom="2234" w:left="104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Примечание — Национальное законодательство может запрещать выполнение аварийных операций с использованием мониторов.</w:t>
      </w:r>
    </w:p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headerReference w:type="default" r:id="rId45"/>
          <w:footerReference w:type="default" r:id="rId46"/>
          <w:headerReference w:type="even" r:id="rId47"/>
          <w:footerReference w:type="even" r:id="rId48"/>
          <w:footnotePr>
            <w:pos w:val="pageBottom"/>
            <w:numFmt w:val="decimal"/>
            <w:numRestart w:val="continuous"/>
          </w:footnotePr>
          <w:pgSz w:w="11525" w:h="16295"/>
          <w:pgMar w:top="1340" w:right="1375" w:bottom="1561" w:left="804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framePr w:w="1366" w:h="437" w:wrap="none" w:vAnchor="text" w:hAnchor="page" w:x="4813" w:y="21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b/>
          <w:bCs/>
          <w:color w:val="1F1F1F"/>
          <w:spacing w:val="0"/>
          <w:w w:val="100"/>
          <w:position w:val="0"/>
        </w:rPr>
        <w:t>Приложение А</w:t>
        <w:br/>
        <w:t>(обязательное)</w:t>
      </w:r>
    </w:p>
    <w:p>
      <w:pPr>
        <w:pStyle w:val="Style18"/>
        <w:keepNext/>
        <w:keepLines/>
        <w:framePr w:w="8004" w:h="246" w:wrap="none" w:vAnchor="text" w:hAnchor="page" w:x="1497" w:y="10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32" w:name="bookmark232"/>
      <w:bookmarkStart w:id="233" w:name="bookmark233"/>
      <w:bookmarkStart w:id="234" w:name="bookmark234"/>
      <w:r>
        <w:rPr>
          <w:color w:val="1F1F1F"/>
          <w:spacing w:val="0"/>
          <w:w w:val="100"/>
          <w:position w:val="0"/>
        </w:rPr>
        <w:t>Классификация управляющих воздействий и их связь с конечными результатами</w:t>
      </w:r>
      <w:bookmarkEnd w:id="232"/>
      <w:bookmarkEnd w:id="233"/>
      <w:bookmarkEnd w:id="234"/>
    </w:p>
    <w:p>
      <w:pPr>
        <w:pStyle w:val="Style8"/>
        <w:keepNext w:val="0"/>
        <w:keepLines w:val="0"/>
        <w:framePr w:w="3921" w:h="228" w:wrap="none" w:vAnchor="text" w:hAnchor="page" w:x="805" w:y="14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Таблица А.1 — Классификация воздействий</w:t>
      </w:r>
    </w:p>
    <w:p>
      <w:pPr>
        <w:pStyle w:val="Style5"/>
        <w:keepNext w:val="0"/>
        <w:keepLines w:val="0"/>
        <w:framePr w:w="2141" w:h="204" w:wrap="none" w:vAnchor="text" w:hAnchor="page" w:x="995" w:y="20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Характер органа управления</w:t>
      </w:r>
    </w:p>
    <w:p>
      <w:pPr>
        <w:pStyle w:val="Style5"/>
        <w:keepNext w:val="0"/>
        <w:keepLines w:val="0"/>
        <w:framePr w:w="1668" w:h="204" w:wrap="none" w:vAnchor="text" w:hAnchor="page" w:x="4005" w:y="20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Характер воздействия</w:t>
      </w:r>
    </w:p>
    <w:p>
      <w:pPr>
        <w:pStyle w:val="Style5"/>
        <w:keepNext w:val="0"/>
        <w:keepLines w:val="0"/>
        <w:framePr w:w="1946" w:h="204" w:wrap="none" w:vAnchor="text" w:hAnchor="page" w:x="7294" w:y="19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Направление воздействия</w:t>
      </w:r>
    </w:p>
    <w:p>
      <w:pPr>
        <w:pStyle w:val="Style5"/>
        <w:keepNext w:val="0"/>
        <w:keepLines w:val="0"/>
        <w:framePr w:w="636" w:h="204" w:wrap="none" w:vAnchor="text" w:hAnchor="page" w:x="6941" w:y="22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Группа 1</w:t>
      </w:r>
    </w:p>
    <w:p>
      <w:pPr>
        <w:pStyle w:val="Style5"/>
        <w:keepNext w:val="0"/>
        <w:keepLines w:val="0"/>
        <w:framePr w:w="664" w:h="200" w:wrap="none" w:vAnchor="text" w:hAnchor="page" w:x="8831" w:y="22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Группа 2</w:t>
      </w:r>
    </w:p>
    <w:p>
      <w:pPr>
        <w:pStyle w:val="Style8"/>
        <w:keepNext w:val="0"/>
        <w:keepLines w:val="0"/>
        <w:framePr w:w="3345" w:h="223" w:wrap="none" w:vAnchor="text" w:hAnchor="page" w:x="930" w:y="25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Маховичок, ручка, рукоятка Вращение</w:t>
      </w:r>
    </w:p>
    <w:p>
      <w:pPr>
        <w:pStyle w:val="Style5"/>
        <w:keepNext w:val="0"/>
        <w:keepLines w:val="0"/>
        <w:framePr w:w="413" w:h="190" w:wrap="none" w:vAnchor="text" w:hAnchor="page" w:x="930" w:y="28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и ДР-</w:t>
      </w:r>
    </w:p>
    <w:p>
      <w:pPr>
        <w:pStyle w:val="Style8"/>
        <w:keepNext w:val="0"/>
        <w:keepLines w:val="0"/>
        <w:framePr w:w="966" w:h="423" w:wrap="none" w:vAnchor="text" w:hAnchor="page" w:x="6467" w:y="25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По часовой стрелке</w:t>
      </w:r>
    </w:p>
    <w:p>
      <w:pPr>
        <w:pStyle w:val="Style8"/>
        <w:keepNext w:val="0"/>
        <w:keepLines w:val="0"/>
        <w:framePr w:w="1338" w:h="423" w:wrap="none" w:vAnchor="text" w:hAnchor="page" w:x="8246" w:y="25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Против часовой стрелки</w:t>
      </w:r>
    </w:p>
    <w:p>
      <w:pPr>
        <w:pStyle w:val="Style8"/>
        <w:keepNext w:val="0"/>
        <w:keepLines w:val="0"/>
        <w:framePr w:w="2160" w:h="808" w:wrap="none" w:vAnchor="text" w:hAnchor="page" w:x="916" w:y="31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Рукоятка,рычаг, нажимно</w:t>
        <w:softHyphen/>
        <w:t xml:space="preserve">отжимная кнопка и др. с фактически линейным движением </w:t>
      </w:r>
      <w:r>
        <w:rPr>
          <w:color w:val="1F1F1F"/>
          <w:spacing w:val="0"/>
          <w:w w:val="100"/>
          <w:position w:val="0"/>
          <w:vertAlign w:val="superscript"/>
        </w:rPr>
        <w:t>а</w:t>
      </w:r>
      <w:r>
        <w:rPr>
          <w:color w:val="1F1F1F"/>
          <w:spacing w:val="0"/>
          <w:w w:val="100"/>
          <w:position w:val="0"/>
        </w:rPr>
        <w:t>)</w:t>
      </w:r>
    </w:p>
    <w:p>
      <w:pPr>
        <w:pStyle w:val="Style8"/>
        <w:keepNext w:val="0"/>
        <w:keepLines w:val="0"/>
        <w:framePr w:w="2360" w:h="228" w:wrap="none" w:vAnchor="text" w:hAnchor="page" w:x="3397" w:y="31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Вертикальное перемещение</w:t>
      </w:r>
    </w:p>
    <w:p>
      <w:pPr>
        <w:pStyle w:val="Style8"/>
        <w:keepNext w:val="0"/>
        <w:keepLines w:val="0"/>
        <w:framePr w:w="529" w:h="223" w:wrap="none" w:vAnchor="text" w:hAnchor="page" w:x="6472" w:y="35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Вверх</w:t>
      </w:r>
    </w:p>
    <w:p>
      <w:pPr>
        <w:pStyle w:val="Style8"/>
        <w:keepNext w:val="0"/>
        <w:keepLines w:val="0"/>
        <w:framePr w:w="1342" w:h="418" w:wrap="none" w:vAnchor="text" w:hAnchor="page" w:x="3397" w:y="39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Горизонтальное перемещение</w:t>
      </w:r>
    </w:p>
    <w:p>
      <w:pPr>
        <w:pStyle w:val="Style8"/>
        <w:keepNext w:val="0"/>
        <w:keepLines w:val="0"/>
        <w:framePr w:w="1347" w:h="585" w:wrap="none" w:vAnchor="text" w:hAnchor="page" w:x="4930" w:y="3912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Справа налево</w:t>
      </w:r>
    </w:p>
    <w:p>
      <w:pPr>
        <w:pStyle w:val="Style8"/>
        <w:keepNext w:val="0"/>
        <w:keepLines w:val="0"/>
        <w:framePr w:w="1347" w:h="585" w:wrap="none" w:vAnchor="text" w:hAnchor="page" w:x="4930" w:y="39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 xml:space="preserve">Вперед-назад </w:t>
      </w:r>
      <w:r>
        <w:rPr>
          <w:color w:val="1F1F1F"/>
          <w:spacing w:val="0"/>
          <w:w w:val="100"/>
          <w:position w:val="0"/>
          <w:vertAlign w:val="superscript"/>
        </w:rPr>
        <w:t>ь</w:t>
      </w:r>
      <w:r>
        <w:rPr>
          <w:color w:val="1F1F1F"/>
          <w:spacing w:val="0"/>
          <w:w w:val="100"/>
          <w:position w:val="0"/>
        </w:rPr>
        <w:t>)</w:t>
      </w:r>
    </w:p>
    <w:p>
      <w:pPr>
        <w:pStyle w:val="Style8"/>
        <w:keepNext w:val="0"/>
        <w:keepLines w:val="0"/>
        <w:framePr w:w="627" w:h="228" w:wrap="none" w:vAnchor="text" w:hAnchor="page" w:x="6472" w:y="39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Вправо</w:t>
      </w:r>
    </w:p>
    <w:p>
      <w:pPr>
        <w:pStyle w:val="Style8"/>
        <w:keepNext w:val="0"/>
        <w:keepLines w:val="0"/>
        <w:framePr w:w="743" w:h="214" w:wrap="none" w:vAnchor="text" w:hAnchor="page" w:x="8251" w:y="39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 xml:space="preserve">Влево </w:t>
      </w:r>
      <w:r>
        <w:rPr>
          <w:color w:val="000000"/>
          <w:spacing w:val="0"/>
          <w:w w:val="100"/>
          <w:position w:val="0"/>
        </w:rPr>
        <w:t>■+</w:t>
      </w:r>
    </w:p>
    <w:p>
      <w:pPr>
        <w:pStyle w:val="Style32"/>
        <w:keepNext w:val="0"/>
        <w:keepLines w:val="0"/>
        <w:framePr w:w="1031" w:h="223" w:wrap="none" w:vAnchor="text" w:hAnchor="page" w:x="8251" w:y="43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spacing w:val="0"/>
          <w:w w:val="100"/>
          <w:position w:val="0"/>
          <w:sz w:val="17"/>
          <w:szCs w:val="17"/>
        </w:rPr>
        <w:t>К оператору</w:t>
      </w:r>
    </w:p>
    <w:p>
      <w:pPr>
        <w:pStyle w:val="Style8"/>
        <w:keepNext w:val="0"/>
        <w:keepLines w:val="0"/>
        <w:framePr w:w="2100" w:h="423" w:wrap="none" w:vAnchor="text" w:hAnchor="page" w:x="916" w:y="48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Характер группы органов управления</w:t>
      </w:r>
    </w:p>
    <w:p>
      <w:pPr>
        <w:pStyle w:val="Style8"/>
        <w:keepNext w:val="0"/>
        <w:keepLines w:val="0"/>
        <w:framePr w:w="2713" w:h="413" w:wrap="none" w:vAnchor="text" w:hAnchor="page" w:x="3383" w:y="48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Характер управляющего воздей</w:t>
        <w:softHyphen/>
        <w:t>ствия</w:t>
      </w:r>
    </w:p>
    <w:tbl>
      <w:tblPr>
        <w:tblOverlap w:val="never"/>
        <w:jc w:val="left"/>
        <w:tblLayout w:type="fixed"/>
      </w:tblPr>
      <w:tblGrid>
        <w:gridCol w:w="1449"/>
        <w:gridCol w:w="938"/>
        <w:gridCol w:w="2592"/>
      </w:tblGrid>
      <w:tr>
        <w:trPr>
          <w:trHeight w:val="1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4980" w:h="3024" w:wrap="none" w:vAnchor="text" w:hAnchor="page" w:x="916" w:y="55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1F1F1F"/>
                <w:spacing w:val="0"/>
                <w:w w:val="100"/>
                <w:position w:val="0"/>
              </w:rPr>
              <w:t>Группа рукоя</w:t>
              <w:softHyphen/>
              <w:t>ток, нажимные кнопки, тяги, тросы и т.п. с обратным действием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4980" w:h="3024" w:wrap="none" w:vAnchor="text" w:hAnchor="page" w:x="916" w:y="5529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1F1F1F"/>
                <w:spacing w:val="0"/>
                <w:w w:val="100"/>
                <w:position w:val="0"/>
              </w:rPr>
              <w:t>Друг над другом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4980" w:h="3024" w:wrap="none" w:vAnchor="text" w:hAnchor="page" w:x="916" w:y="55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1F1F1F"/>
                <w:spacing w:val="0"/>
                <w:w w:val="100"/>
                <w:position w:val="0"/>
              </w:rPr>
              <w:t>Нажатие, тяговое усилие и т.п.</w:t>
            </w:r>
          </w:p>
        </w:tc>
      </w:tr>
      <w:tr>
        <w:trPr>
          <w:trHeight w:val="98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4980" w:h="3024" w:wrap="none" w:vAnchor="text" w:hAnchor="page" w:x="916" w:y="552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4980" w:h="3024" w:wrap="none" w:vAnchor="text" w:hAnchor="page" w:x="916" w:y="55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1F1F1F"/>
                <w:spacing w:val="0"/>
                <w:w w:val="100"/>
                <w:position w:val="0"/>
              </w:rPr>
              <w:t>Рядом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4980" w:h="3024" w:wrap="none" w:vAnchor="text" w:hAnchor="page" w:x="916" w:y="5529"/>
            </w:pPr>
          </w:p>
        </w:tc>
      </w:tr>
      <w:tr>
        <w:trPr>
          <w:trHeight w:val="497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4980" w:h="3024" w:wrap="none" w:vAnchor="text" w:hAnchor="page" w:x="916" w:y="55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1F1F1F"/>
                <w:spacing w:val="0"/>
                <w:w w:val="100"/>
                <w:position w:val="0"/>
              </w:rPr>
              <w:t>Характер группы органов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framePr w:w="4980" w:h="3024" w:wrap="none" w:vAnchor="text" w:hAnchor="page" w:x="916" w:y="55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1F1F1F"/>
                <w:spacing w:val="0"/>
                <w:w w:val="100"/>
                <w:position w:val="0"/>
              </w:rPr>
              <w:t>Характер управляющего воздействия</w:t>
            </w:r>
          </w:p>
        </w:tc>
      </w:tr>
    </w:tbl>
    <w:p>
      <w:pPr>
        <w:framePr w:w="4980" w:h="3024" w:wrap="none" w:vAnchor="text" w:hAnchor="page" w:x="916" w:y="5529"/>
        <w:widowControl w:val="0"/>
        <w:spacing w:line="1" w:lineRule="exact"/>
      </w:pPr>
    </w:p>
    <w:p>
      <w:pPr>
        <w:pStyle w:val="Style8"/>
        <w:keepNext w:val="0"/>
        <w:keepLines w:val="0"/>
        <w:framePr w:w="1705" w:h="622" w:wrap="none" w:vAnchor="text" w:hAnchor="page" w:x="925" w:y="86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Видеотерминал с двухкоординатным контроллером</w:t>
      </w:r>
    </w:p>
    <w:p>
      <w:pPr>
        <w:pStyle w:val="Style8"/>
        <w:keepNext w:val="0"/>
        <w:keepLines w:val="0"/>
        <w:framePr w:w="2197" w:h="423" w:wrap="none" w:vAnchor="text" w:hAnchor="page" w:x="3392" w:y="86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Перемещение и фиксация (щелчок)</w:t>
      </w:r>
    </w:p>
    <w:p>
      <w:pPr>
        <w:pStyle w:val="Style8"/>
        <w:keepNext w:val="0"/>
        <w:keepLines w:val="0"/>
        <w:framePr w:w="2597" w:h="223" w:wrap="none" w:vAnchor="text" w:hAnchor="page" w:x="6964" w:y="48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Точка приложения воздействия</w:t>
      </w:r>
    </w:p>
    <w:p>
      <w:pPr>
        <w:pStyle w:val="Style8"/>
        <w:keepNext w:val="0"/>
        <w:keepLines w:val="0"/>
        <w:framePr w:w="711" w:h="223" w:wrap="none" w:vAnchor="text" w:hAnchor="page" w:x="6973" w:y="51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Группа 1</w:t>
      </w:r>
    </w:p>
    <w:p>
      <w:pPr>
        <w:pStyle w:val="Style8"/>
        <w:keepNext w:val="0"/>
        <w:keepLines w:val="0"/>
        <w:framePr w:w="739" w:h="218" w:wrap="none" w:vAnchor="text" w:hAnchor="page" w:x="8859" w:y="51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Группа 2</w:t>
      </w:r>
    </w:p>
    <w:p>
      <w:pPr>
        <w:pStyle w:val="Style8"/>
        <w:keepNext w:val="0"/>
        <w:keepLines w:val="0"/>
        <w:framePr w:w="1635" w:h="571" w:wrap="none" w:vAnchor="text" w:hAnchor="page" w:x="925" w:y="9426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Клавиатура</w:t>
      </w:r>
    </w:p>
    <w:p>
      <w:pPr>
        <w:pStyle w:val="Style8"/>
        <w:keepNext w:val="0"/>
        <w:keepLines w:val="0"/>
        <w:framePr w:w="1635" w:h="571" w:wrap="none" w:vAnchor="text" w:hAnchor="page" w:x="925" w:y="94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Сенсорная область</w:t>
      </w:r>
    </w:p>
    <w:p>
      <w:pPr>
        <w:pStyle w:val="Style8"/>
        <w:keepNext w:val="0"/>
        <w:keepLines w:val="0"/>
        <w:framePr w:w="1398" w:h="214" w:wrap="none" w:vAnchor="text" w:hAnchor="page" w:x="3397" w:y="94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Нажатие клавиш</w:t>
      </w:r>
    </w:p>
    <w:p>
      <w:pPr>
        <w:pStyle w:val="Style8"/>
        <w:keepNext w:val="0"/>
        <w:keepLines w:val="0"/>
        <w:framePr w:w="1296" w:h="223" w:wrap="none" w:vAnchor="text" w:hAnchor="page" w:x="3397" w:y="97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Прикосновение</w:t>
      </w:r>
    </w:p>
    <w:p>
      <w:pPr>
        <w:pStyle w:val="Style8"/>
        <w:keepNext w:val="0"/>
        <w:keepLines w:val="0"/>
        <w:framePr w:w="1668" w:h="223" w:wrap="none" w:vAnchor="text" w:hAnchor="page" w:x="6472" w:y="68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Верхнее устройство</w:t>
      </w:r>
    </w:p>
    <w:p>
      <w:pPr>
        <w:pStyle w:val="Style8"/>
        <w:keepNext w:val="0"/>
        <w:keepLines w:val="0"/>
        <w:framePr w:w="1589" w:h="223" w:wrap="none" w:vAnchor="text" w:hAnchor="page" w:x="6472" w:y="77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Правое устройство</w:t>
      </w:r>
    </w:p>
    <w:p>
      <w:pPr>
        <w:pStyle w:val="Style8"/>
        <w:keepNext w:val="0"/>
        <w:keepLines w:val="0"/>
        <w:framePr w:w="1616" w:h="223" w:wrap="none" w:vAnchor="text" w:hAnchor="page" w:x="8390" w:y="67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Нижнее устройство</w:t>
      </w:r>
    </w:p>
    <w:p>
      <w:pPr>
        <w:pStyle w:val="Style8"/>
        <w:keepNext w:val="0"/>
        <w:keepLines w:val="0"/>
        <w:framePr w:w="1496" w:h="223" w:wrap="none" w:vAnchor="text" w:hAnchor="page" w:x="8376" w:y="77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Левое устройство</w:t>
      </w:r>
    </w:p>
    <w:p>
      <w:pPr>
        <w:pStyle w:val="Style8"/>
        <w:keepNext w:val="0"/>
        <w:keepLines w:val="0"/>
        <w:framePr w:w="2378" w:h="223" w:wrap="none" w:vAnchor="text" w:hAnchor="page" w:x="6472" w:y="81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Классификация воздействия</w:t>
      </w:r>
    </w:p>
    <w:p>
      <w:pPr>
        <w:pStyle w:val="Style8"/>
        <w:keepNext w:val="0"/>
        <w:keepLines w:val="0"/>
        <w:framePr w:w="3540" w:h="423" w:wrap="none" w:vAnchor="text" w:hAnchor="page" w:x="6467" w:y="86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1F1F1F"/>
          <w:spacing w:val="0"/>
          <w:w w:val="100"/>
          <w:position w:val="0"/>
        </w:rPr>
        <w:t>Направление и точка воздействия не клас</w:t>
        <w:softHyphen/>
        <w:t xml:space="preserve">сифицируются </w:t>
      </w:r>
      <w:r>
        <w:rPr>
          <w:color w:val="1F1F1F"/>
          <w:spacing w:val="0"/>
          <w:w w:val="100"/>
          <w:position w:val="0"/>
          <w:vertAlign w:val="superscript"/>
        </w:rPr>
        <w:t>ct</w:t>
      </w:r>
    </w:p>
    <w:p>
      <w:pPr>
        <w:pStyle w:val="Style8"/>
        <w:keepNext w:val="0"/>
        <w:keepLines w:val="0"/>
        <w:framePr w:w="8166" w:h="664" w:wrap="none" w:vAnchor="text" w:hAnchor="page" w:x="1418" w:y="10118"/>
        <w:widowControl w:val="0"/>
        <w:numPr>
          <w:ilvl w:val="0"/>
          <w:numId w:val="23"/>
        </w:numPr>
        <w:shd w:val="clear" w:color="auto" w:fill="auto"/>
        <w:tabs>
          <w:tab w:pos="195" w:val="left"/>
        </w:tabs>
        <w:bidi w:val="0"/>
        <w:spacing w:before="0" w:after="0" w:line="240" w:lineRule="auto"/>
        <w:ind w:left="0" w:right="0" w:firstLine="0"/>
        <w:jc w:val="left"/>
      </w:pPr>
      <w:bookmarkStart w:id="235" w:name="bookmark235"/>
      <w:bookmarkEnd w:id="235"/>
      <w:r>
        <w:rPr>
          <w:color w:val="1F1F1F"/>
          <w:spacing w:val="0"/>
          <w:w w:val="100"/>
          <w:position w:val="0"/>
        </w:rPr>
        <w:t>Для нажимно-отжимных кнопок (см. 7.2).</w:t>
      </w:r>
    </w:p>
    <w:p>
      <w:pPr>
        <w:pStyle w:val="Style8"/>
        <w:keepNext w:val="0"/>
        <w:keepLines w:val="0"/>
        <w:framePr w:w="8166" w:h="664" w:wrap="none" w:vAnchor="text" w:hAnchor="page" w:x="1418" w:y="10118"/>
        <w:widowControl w:val="0"/>
        <w:numPr>
          <w:ilvl w:val="0"/>
          <w:numId w:val="23"/>
        </w:numPr>
        <w:shd w:val="clear" w:color="auto" w:fill="auto"/>
        <w:tabs>
          <w:tab w:pos="190" w:val="left"/>
        </w:tabs>
        <w:bidi w:val="0"/>
        <w:spacing w:before="0" w:after="0" w:line="240" w:lineRule="auto"/>
        <w:ind w:left="0" w:right="0" w:firstLine="0"/>
        <w:jc w:val="left"/>
      </w:pPr>
      <w:bookmarkStart w:id="236" w:name="bookmark236"/>
      <w:bookmarkEnd w:id="236"/>
      <w:r>
        <w:rPr>
          <w:color w:val="1F1F1F"/>
          <w:spacing w:val="0"/>
          <w:w w:val="100"/>
          <w:position w:val="0"/>
        </w:rPr>
        <w:t>Для операций подъема и опускания с помощью рычага (см. 7.3).</w:t>
      </w:r>
    </w:p>
    <w:p>
      <w:pPr>
        <w:pStyle w:val="Style8"/>
        <w:keepNext w:val="0"/>
        <w:keepLines w:val="0"/>
        <w:framePr w:w="8166" w:h="664" w:wrap="none" w:vAnchor="text" w:hAnchor="page" w:x="1418" w:y="10118"/>
        <w:widowControl w:val="0"/>
        <w:numPr>
          <w:ilvl w:val="0"/>
          <w:numId w:val="23"/>
        </w:numPr>
        <w:shd w:val="clear" w:color="auto" w:fill="auto"/>
        <w:tabs>
          <w:tab w:pos="200" w:val="left"/>
        </w:tabs>
        <w:bidi w:val="0"/>
        <w:spacing w:before="0" w:after="0" w:line="240" w:lineRule="auto"/>
        <w:ind w:left="0" w:right="0" w:firstLine="0"/>
        <w:jc w:val="left"/>
      </w:pPr>
      <w:bookmarkStart w:id="237" w:name="bookmark237"/>
      <w:bookmarkEnd w:id="237"/>
      <w:r>
        <w:rPr>
          <w:color w:val="1F1F1F"/>
          <w:spacing w:val="0"/>
          <w:w w:val="100"/>
          <w:position w:val="0"/>
        </w:rPr>
        <w:t>По возможности должны использоваться правила, представленные в верхней части таблицы А.1.</w:t>
      </w:r>
    </w:p>
    <w:p>
      <w:pPr>
        <w:widowControl w:val="0"/>
        <w:spacing w:line="360" w:lineRule="exact"/>
      </w:pPr>
      <w:r>
        <w:drawing>
          <wp:anchor distT="0" distB="0" distL="734695" distR="0" simplePos="0" relativeHeight="62914734" behindDoc="1" locked="0" layoutInCell="1" allowOverlap="1">
            <wp:simplePos x="0" y="0"/>
            <wp:positionH relativeFrom="page">
              <wp:posOffset>5973445</wp:posOffset>
            </wp:positionH>
            <wp:positionV relativeFrom="paragraph">
              <wp:posOffset>2725420</wp:posOffset>
            </wp:positionV>
            <wp:extent cx="237490" cy="237490"/>
            <wp:wrapNone/>
            <wp:docPr id="120" name="Shape 1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box 121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237490" cy="2374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35" behindDoc="1" locked="0" layoutInCell="1" allowOverlap="1">
            <wp:simplePos x="0" y="0"/>
            <wp:positionH relativeFrom="page">
              <wp:posOffset>4244340</wp:posOffset>
            </wp:positionH>
            <wp:positionV relativeFrom="paragraph">
              <wp:posOffset>3598545</wp:posOffset>
            </wp:positionV>
            <wp:extent cx="494030" cy="676910"/>
            <wp:wrapNone/>
            <wp:docPr id="122" name="Shape 1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box 123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494030" cy="6769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36" behindDoc="1" locked="0" layoutInCell="1" allowOverlap="1">
            <wp:simplePos x="0" y="0"/>
            <wp:positionH relativeFrom="page">
              <wp:posOffset>4111625</wp:posOffset>
            </wp:positionH>
            <wp:positionV relativeFrom="paragraph">
              <wp:posOffset>4566285</wp:posOffset>
            </wp:positionV>
            <wp:extent cx="567055" cy="335280"/>
            <wp:wrapNone/>
            <wp:docPr id="124" name="Shape 1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box 125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567055" cy="3352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37" behindDoc="1" locked="0" layoutInCell="1" allowOverlap="1">
            <wp:simplePos x="0" y="0"/>
            <wp:positionH relativeFrom="page">
              <wp:posOffset>5459730</wp:posOffset>
            </wp:positionH>
            <wp:positionV relativeFrom="paragraph">
              <wp:posOffset>3604260</wp:posOffset>
            </wp:positionV>
            <wp:extent cx="518160" cy="640080"/>
            <wp:wrapNone/>
            <wp:docPr id="126" name="Shape 1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box 127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ext cx="518160" cy="6400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525" w:h="16295"/>
          <w:pgMar w:top="1340" w:right="1375" w:bottom="1561" w:left="804" w:header="0" w:footer="3" w:gutter="0"/>
          <w:cols w:space="720"/>
          <w:noEndnote/>
          <w:rtlGutter w:val="0"/>
          <w:docGrid w:linePitch="360"/>
        </w:sectPr>
      </w:pP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Таблица А.2 — Классификация конечных результатов</w:t>
      </w:r>
    </w:p>
    <w:tbl>
      <w:tblPr>
        <w:tblOverlap w:val="never"/>
        <w:jc w:val="center"/>
        <w:tblLayout w:type="fixed"/>
      </w:tblPr>
      <w:tblGrid>
        <w:gridCol w:w="3298"/>
        <w:gridCol w:w="2959"/>
        <w:gridCol w:w="3084"/>
      </w:tblGrid>
      <w:tr>
        <w:trPr>
          <w:trHeight w:val="33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Характер воздействия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Получаемый конечный результат</w:t>
            </w:r>
          </w:p>
        </w:tc>
      </w:tr>
      <w:tr>
        <w:trPr>
          <w:trHeight w:val="33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Группа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Группа 2</w:t>
            </w:r>
          </w:p>
        </w:tc>
      </w:tr>
      <w:tr>
        <w:trPr>
          <w:trHeight w:val="9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Изменение значения физической ко</w:t>
              <w:softHyphen/>
              <w:t>личественной величины (напряжения, тока, мощности, скорости, частоты, температуры, освещенности и др.)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Увеличение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Уменьшение</w:t>
            </w:r>
          </w:p>
        </w:tc>
      </w:tr>
      <w:tr>
        <w:trPr>
          <w:trHeight w:val="11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Изменение условия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Ввод в действие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Пуск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Ускорение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Замыкание электрической цепи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</w:rPr>
              <w:t>)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Воспламенение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Вывод из работы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Останов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Торможение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Размыкание электрической цепи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ь</w:t>
            </w:r>
            <w:r>
              <w:rPr>
                <w:color w:val="000000"/>
                <w:spacing w:val="0"/>
                <w:w w:val="100"/>
                <w:position w:val="0"/>
              </w:rPr>
              <w:t>)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Гашение</w:t>
            </w:r>
          </w:p>
        </w:tc>
      </w:tr>
      <w:tr>
        <w:trPr>
          <w:trHeight w:val="7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Перемещение контролируемого объ</w:t>
              <w:softHyphen/>
              <w:t>екта или средства по отношению к его основным осям координат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Вверх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</w:rPr>
              <w:t>&gt;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Вправо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Вперед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Вниз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)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Влево</w:t>
            </w:r>
          </w:p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Назад</w:t>
            </w:r>
          </w:p>
        </w:tc>
      </w:tr>
      <w:tr>
        <w:trPr>
          <w:trHeight w:val="5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Перемещение по отношению к опера</w:t>
              <w:softHyphen/>
              <w:t>тору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От оператора 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</w:rPr>
              <w:t>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К оператору 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</w:rPr>
              <w:t>)</w:t>
            </w:r>
          </w:p>
        </w:tc>
      </w:tr>
      <w:tr>
        <w:trPr>
          <w:trHeight w:val="776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pos="812" w:val="left"/>
              </w:tabs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 размыкание соответствующей цепи заземления при комбинированном варианте.</w:t>
            </w:r>
          </w:p>
          <w:p>
            <w:pPr>
              <w:pStyle w:val="Style24"/>
              <w:keepNext w:val="0"/>
              <w:keepLines w:val="0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pos="808" w:val="left"/>
              </w:tabs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 замыкание соответствующей цепи заземления при комбинированном варианте.</w:t>
            </w:r>
          </w:p>
          <w:p>
            <w:pPr>
              <w:pStyle w:val="Style24"/>
              <w:keepNext w:val="0"/>
              <w:keepLines w:val="0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pos="789" w:val="left"/>
              </w:tabs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Для операций подъема и опускания с помощью рычага (см. 7.3).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525" w:h="16295"/>
          <w:pgMar w:top="1617" w:right="810" w:bottom="1617" w:left="1349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Приложение В</w:t>
        <w:br/>
        <w:t>(справочное)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200" w:line="230" w:lineRule="auto"/>
        <w:ind w:left="0" w:right="0" w:firstLine="0"/>
        <w:jc w:val="center"/>
      </w:pPr>
      <w:bookmarkStart w:id="238" w:name="bookmark238"/>
      <w:bookmarkStart w:id="239" w:name="bookmark239"/>
      <w:bookmarkStart w:id="240" w:name="bookmark240"/>
      <w:r>
        <w:rPr>
          <w:color w:val="000000"/>
          <w:spacing w:val="0"/>
          <w:w w:val="100"/>
          <w:position w:val="0"/>
        </w:rPr>
        <w:t>Типичные примеры многофункциональных органов управления</w:t>
      </w:r>
      <w:bookmarkEnd w:id="238"/>
      <w:bookmarkEnd w:id="239"/>
      <w:bookmarkEnd w:id="240"/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40" w:line="257" w:lineRule="auto"/>
        <w:ind w:left="0" w:right="0" w:firstLine="500"/>
        <w:jc w:val="both"/>
      </w:pPr>
      <w:bookmarkStart w:id="241" w:name="bookmark241"/>
      <w:bookmarkStart w:id="242" w:name="bookmark242"/>
      <w:bookmarkStart w:id="243" w:name="bookmark243"/>
      <w:r>
        <w:rPr>
          <w:color w:val="000000"/>
          <w:spacing w:val="0"/>
          <w:w w:val="100"/>
          <w:position w:val="0"/>
        </w:rPr>
        <w:t>В.1 Виды органов управления</w:t>
      </w:r>
      <w:bookmarkEnd w:id="241"/>
      <w:bookmarkEnd w:id="242"/>
      <w:bookmarkEnd w:id="24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В таблице В.1 приведены типичные примеры органов управления; стрелки в каждом изображении показы</w:t>
        <w:softHyphen/>
        <w:t>вают классифицированное управляющее воздействие, приводящее к конкретному конечному результату (в соот</w:t>
        <w:softHyphen/>
        <w:t>ветствии с таблицей А.2).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Направление воздействия определяется относительно лица, стоящего на рабочем месте и смотрящего на орган управления. Рабочее место всюду обозначается в таблице местоположением номера рисунка.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500"/>
        <w:jc w:val="both"/>
      </w:pPr>
      <w:r>
        <w:rPr>
          <w:b/>
          <w:bCs/>
          <w:color w:val="000000"/>
          <w:spacing w:val="0"/>
          <w:w w:val="100"/>
          <w:position w:val="0"/>
        </w:rPr>
        <w:t>В.1.1 Вращение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Если поворотная ручка сочетается с индикатором угловых перемещений, то движение всегда считается вра</w:t>
        <w:softHyphen/>
        <w:t>щательным (см. пример 15 в таблице В.1).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Перемещение с одной из трех главных осей координат на другую (как показывает пример 13) считается вра</w:t>
        <w:softHyphen/>
        <w:t>щательным движением.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500"/>
        <w:jc w:val="both"/>
      </w:pPr>
      <w:r>
        <w:rPr>
          <w:b/>
          <w:bCs/>
          <w:color w:val="000000"/>
          <w:spacing w:val="0"/>
          <w:w w:val="100"/>
          <w:position w:val="0"/>
        </w:rPr>
        <w:t>В.1.2 Линейное перемещение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Перемещение, осуществляемое практически параллельно главным осям координат, т.е. равно распреде</w:t>
        <w:softHyphen/>
        <w:t>ленное по обеим сторонам другой оси, когда суммарное допустимое угловое перемещение не превышает 120°, считается линейным движением (см. примеры 22, 23, 24, 32, 33, 34, 42, 43 и 44).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57" w:lineRule="auto"/>
        <w:ind w:left="0" w:right="0" w:firstLine="500"/>
        <w:jc w:val="both"/>
        <w:sectPr>
          <w:footnotePr>
            <w:pos w:val="pageBottom"/>
            <w:numFmt w:val="decimal"/>
            <w:numRestart w:val="continuous"/>
          </w:footnotePr>
          <w:pgSz w:w="11525" w:h="16295"/>
          <w:pgMar w:top="1612" w:right="1333" w:bottom="1612" w:left="79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В тех случаях, когда угловое смещение невелико (как в примерах 21,31,41 и 51) или доступна либо видима только малая часть внешнего контура вращательного органа управления (как у маховика, частично заключенного в корпус, или у рукоятки, выступающей из прорези (примеры 25 и 35), перемещение органа управления считается линейным.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Таблица В.1 — Примеры перемещений некоторых типов органов управления</w:t>
      </w:r>
    </w:p>
    <w:p>
      <w:pPr>
        <w:widowControl w:val="0"/>
        <w:spacing w:line="1" w:lineRule="exact"/>
        <w:sectPr>
          <w:headerReference w:type="default" r:id="rId57"/>
          <w:footerReference w:type="default" r:id="rId58"/>
          <w:headerReference w:type="even" r:id="rId59"/>
          <w:footerReference w:type="even" r:id="rId60"/>
          <w:footnotePr>
            <w:pos w:val="pageBottom"/>
            <w:numFmt w:val="decimal"/>
            <w:numRestart w:val="continuous"/>
          </w:footnotePr>
          <w:pgSz w:w="12770" w:h="18041"/>
          <w:pgMar w:top="1774" w:right="1949" w:bottom="1543" w:left="1502" w:header="0" w:footer="1115" w:gutter="0"/>
          <w:pgNumType w:start="18"/>
          <w:cols w:space="720"/>
          <w:noEndnote/>
          <w:rtlGutter w:val="0"/>
          <w:docGrid w:linePitch="360"/>
        </w:sectPr>
      </w:pPr>
      <w:r>
        <w:drawing>
          <wp:anchor distT="233045" distB="0" distL="0" distR="0" simplePos="0" relativeHeight="125829400" behindDoc="0" locked="0" layoutInCell="1" allowOverlap="1">
            <wp:simplePos x="0" y="0"/>
            <wp:positionH relativeFrom="page">
              <wp:posOffset>1391285</wp:posOffset>
            </wp:positionH>
            <wp:positionV relativeFrom="paragraph">
              <wp:posOffset>233045</wp:posOffset>
            </wp:positionV>
            <wp:extent cx="5706110" cy="6967855"/>
            <wp:wrapTopAndBottom/>
            <wp:docPr id="132" name="Shape 1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box 133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ext cx="5706110" cy="69678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24" behindDoc="0" locked="0" layoutInCell="1" allowOverlap="1">
                <wp:simplePos x="0" y="0"/>
                <wp:positionH relativeFrom="page">
                  <wp:posOffset>3562985</wp:posOffset>
                </wp:positionH>
                <wp:positionV relativeFrom="paragraph">
                  <wp:posOffset>76200</wp:posOffset>
                </wp:positionV>
                <wp:extent cx="1495425" cy="156845"/>
                <wp:wrapNone/>
                <wp:docPr id="134" name="Shape 1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5425" cy="1568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 xml:space="preserve">Характер перемещения </w:t>
                            </w:r>
                            <w:r>
                              <w:rPr>
                                <w:b/>
                                <w:bCs/>
                                <w:color w:val="4A4A4A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vertAlign w:val="superscript"/>
                              </w:rPr>
                              <w:t>а|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0" type="#_x0000_t202" style="position:absolute;margin-left:280.55000000000001pt;margin-top:6.pt;width:117.75pt;height:12.35pt;z-index:2516577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 xml:space="preserve">Характер перемещения </w:t>
                      </w:r>
                      <w:r>
                        <w:rPr>
                          <w:b/>
                          <w:bCs/>
                          <w:color w:val="4A4A4A"/>
                          <w:spacing w:val="0"/>
                          <w:w w:val="100"/>
                          <w:position w:val="0"/>
                          <w:sz w:val="17"/>
                          <w:szCs w:val="17"/>
                          <w:vertAlign w:val="superscript"/>
                        </w:rPr>
                        <w:t>а|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752475" distB="4852670" distL="0" distR="0" simplePos="0" relativeHeight="125829401" behindDoc="0" locked="0" layoutInCell="1" allowOverlap="1">
            <wp:simplePos x="0" y="0"/>
            <wp:positionH relativeFrom="page">
              <wp:posOffset>5394960</wp:posOffset>
            </wp:positionH>
            <wp:positionV relativeFrom="paragraph">
              <wp:posOffset>752475</wp:posOffset>
            </wp:positionV>
            <wp:extent cx="1481455" cy="1597025"/>
            <wp:wrapTopAndBottom/>
            <wp:docPr id="136" name="Shape 1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box 137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1481455" cy="15970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52" w:lineRule="auto"/>
        <w:ind w:left="1000" w:right="0" w:hanging="280"/>
        <w:jc w:val="left"/>
      </w:pPr>
      <w:r>
        <w:rPr>
          <w:color w:val="4A4A4A"/>
          <w:spacing w:val="0"/>
          <w:w w:val="100"/>
          <w:position w:val="0"/>
          <w:vertAlign w:val="superscript"/>
        </w:rPr>
        <w:t>3</w:t>
      </w:r>
      <w:r>
        <w:rPr>
          <w:color w:val="4A4A4A"/>
          <w:spacing w:val="0"/>
          <w:w w:val="100"/>
          <w:position w:val="0"/>
        </w:rPr>
        <w:t xml:space="preserve"> В каждом случае предполагается, что оператор находится на месте, обозначенном номером рисунка, а стрелка представляет дейстеие группы 1.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960" w:line="240" w:lineRule="auto"/>
        <w:ind w:left="0" w:right="0" w:firstLine="720"/>
        <w:jc w:val="left"/>
      </w:pPr>
      <w:r>
        <w:rPr>
          <w:color w:val="4A4A4A"/>
          <w:spacing w:val="0"/>
          <w:w w:val="100"/>
          <w:position w:val="0"/>
          <w:vertAlign w:val="superscript"/>
        </w:rPr>
        <w:t>р</w:t>
      </w:r>
      <w:r>
        <w:rPr>
          <w:color w:val="4A4A4A"/>
          <w:spacing w:val="0"/>
          <w:w w:val="100"/>
          <w:position w:val="0"/>
        </w:rPr>
        <w:t xml:space="preserve"> В определенных обстоятельствах угловое {вращательное) перемещение считается линейным (см. </w:t>
      </w:r>
      <w:r>
        <w:rPr>
          <w:color w:val="1F1F1F"/>
          <w:spacing w:val="0"/>
          <w:w w:val="100"/>
          <w:position w:val="0"/>
        </w:rPr>
        <w:t xml:space="preserve">В. </w:t>
      </w:r>
      <w:r>
        <w:rPr>
          <w:color w:val="4A4A4A"/>
          <w:spacing w:val="0"/>
          <w:w w:val="100"/>
          <w:position w:val="0"/>
        </w:rPr>
        <w:t>1.2)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2770" w:h="18041"/>
          <w:pgMar w:top="1774" w:right="1949" w:bottom="1543" w:left="1502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14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  <w:sectPr>
          <w:headerReference w:type="default" r:id="rId65"/>
          <w:footerReference w:type="default" r:id="rId66"/>
          <w:headerReference w:type="even" r:id="rId67"/>
          <w:footerReference w:type="even" r:id="rId68"/>
          <w:footnotePr>
            <w:pos w:val="pageBottom"/>
            <w:numFmt w:val="decimal"/>
            <w:numRestart w:val="continuous"/>
          </w:footnotePr>
          <w:pgSz w:w="14290" w:h="20208"/>
          <w:pgMar w:top="1997" w:right="3231" w:bottom="3994" w:left="1013" w:header="0" w:footer="3" w:gutter="0"/>
          <w:pgNumType w:start="15"/>
          <w:cols w:space="720"/>
          <w:noEndnote/>
          <w:rtlGutter w:val="0"/>
          <w:docGrid w:linePitch="360"/>
        </w:sectPr>
      </w:pPr>
      <w:r>
        <w:rPr>
          <w:i/>
          <w:iCs/>
          <w:spacing w:val="0"/>
          <w:w w:val="100"/>
          <w:position w:val="0"/>
          <w:sz w:val="20"/>
          <w:szCs w:val="20"/>
        </w:rPr>
        <w:t>Окончание таблицы В. 1</w:t>
      </w: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290" w:h="20208"/>
          <w:pgMar w:top="1626" w:right="0" w:bottom="203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2"/>
        <w:keepNext w:val="0"/>
        <w:keepLines w:val="0"/>
        <w:framePr w:w="2650" w:h="274" w:wrap="none" w:vAnchor="text" w:hAnchor="page" w:x="574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 xml:space="preserve">Характер перемещения </w:t>
      </w:r>
      <w:r>
        <w:rPr>
          <w:b/>
          <w:bCs/>
          <w:color w:val="343434"/>
          <w:spacing w:val="0"/>
          <w:w w:val="100"/>
          <w:position w:val="0"/>
          <w:sz w:val="19"/>
          <w:szCs w:val="19"/>
          <w:vertAlign w:val="superscript"/>
        </w:rPr>
        <w:t>а</w:t>
      </w:r>
      <w:r>
        <w:rPr>
          <w:b/>
          <w:bCs/>
          <w:color w:val="343434"/>
          <w:spacing w:val="0"/>
          <w:w w:val="100"/>
          <w:position w:val="0"/>
          <w:sz w:val="19"/>
          <w:szCs w:val="19"/>
        </w:rPr>
        <w:t>'</w:t>
      </w:r>
    </w:p>
    <w:p>
      <w:pPr>
        <w:pStyle w:val="Style32"/>
        <w:keepNext w:val="0"/>
        <w:keepLines w:val="0"/>
        <w:framePr w:w="9653" w:h="451" w:wrap="none" w:vAnchor="text" w:hAnchor="page" w:x="1926" w:y="12756"/>
        <w:widowControl w:val="0"/>
        <w:shd w:val="clear" w:color="auto" w:fill="auto"/>
        <w:bidi w:val="0"/>
        <w:spacing w:before="0" w:after="0" w:line="240" w:lineRule="auto"/>
        <w:ind w:left="340" w:right="0" w:hanging="340"/>
        <w:jc w:val="left"/>
        <w:rPr>
          <w:sz w:val="17"/>
          <w:szCs w:val="17"/>
        </w:rPr>
      </w:pPr>
      <w:r>
        <w:rPr>
          <w:color w:val="343434"/>
          <w:spacing w:val="0"/>
          <w:w w:val="100"/>
          <w:position w:val="0"/>
          <w:sz w:val="17"/>
          <w:szCs w:val="17"/>
          <w:vertAlign w:val="superscript"/>
        </w:rPr>
        <w:t>31</w:t>
      </w:r>
      <w:r>
        <w:rPr>
          <w:color w:val="343434"/>
          <w:spacing w:val="0"/>
          <w:w w:val="100"/>
          <w:position w:val="0"/>
          <w:sz w:val="17"/>
          <w:szCs w:val="17"/>
        </w:rPr>
        <w:t xml:space="preserve"> В каждом случае предполагается, что оператор находится на месте, обозначенном номером рисунка, а стрелка представляет действие группы </w:t>
      </w:r>
      <w:r>
        <w:rPr>
          <w:color w:val="6D6D6D"/>
          <w:spacing w:val="0"/>
          <w:w w:val="100"/>
          <w:position w:val="0"/>
          <w:sz w:val="17"/>
          <w:szCs w:val="17"/>
        </w:rPr>
        <w:t>1.</w:t>
      </w:r>
    </w:p>
    <w:p>
      <w:pPr>
        <w:widowControl w:val="0"/>
        <w:spacing w:line="360" w:lineRule="exact"/>
      </w:pPr>
      <w:r>
        <w:drawing>
          <wp:anchor distT="170815" distB="298450" distL="0" distR="0" simplePos="0" relativeHeight="62914750" behindDoc="1" locked="0" layoutInCell="1" allowOverlap="1">
            <wp:simplePos x="0" y="0"/>
            <wp:positionH relativeFrom="page">
              <wp:posOffset>1195070</wp:posOffset>
            </wp:positionH>
            <wp:positionV relativeFrom="paragraph">
              <wp:posOffset>183515</wp:posOffset>
            </wp:positionV>
            <wp:extent cx="6412865" cy="7906385"/>
            <wp:wrapNone/>
            <wp:docPr id="146" name="Shape 1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box 147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ext cx="6412865" cy="79063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51" behindDoc="1" locked="0" layoutInCell="1" allowOverlap="1">
            <wp:simplePos x="0" y="0"/>
            <wp:positionH relativeFrom="page">
              <wp:posOffset>3557270</wp:posOffset>
            </wp:positionH>
            <wp:positionV relativeFrom="paragraph">
              <wp:posOffset>1715770</wp:posOffset>
            </wp:positionV>
            <wp:extent cx="3834130" cy="847090"/>
            <wp:wrapNone/>
            <wp:docPr id="148" name="Shape 14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box 149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ext cx="3834130" cy="8470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290" w:h="20208"/>
          <w:pgMar w:top="1626" w:right="1709" w:bottom="2034" w:left="1013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14290" w:h="20208"/>
          <w:pgMar w:top="1997" w:right="3231" w:bottom="1997" w:left="1013" w:header="0" w:footer="3" w:gutter="0"/>
          <w:cols w:space="720"/>
          <w:noEndnote/>
          <w:rtlGutter w:val="0"/>
          <w:docGrid w:linePitch="360"/>
        </w:sectPr>
      </w:pPr>
      <w:r>
        <w:rPr>
          <w:color w:val="343434"/>
          <w:spacing w:val="0"/>
          <w:w w:val="100"/>
          <w:position w:val="0"/>
          <w:vertAlign w:val="superscript"/>
        </w:rPr>
        <w:t>э:</w:t>
      </w:r>
      <w:r>
        <w:rPr>
          <w:color w:val="343434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В </w:t>
      </w:r>
      <w:r>
        <w:rPr>
          <w:color w:val="343434"/>
          <w:spacing w:val="0"/>
          <w:w w:val="100"/>
          <w:position w:val="0"/>
        </w:rPr>
        <w:t xml:space="preserve">определённых обстоятельствах угловое (вращательное) перемещение считается линейным (см. </w:t>
      </w:r>
      <w:r>
        <w:rPr>
          <w:color w:val="000000"/>
          <w:spacing w:val="0"/>
          <w:w w:val="100"/>
          <w:position w:val="0"/>
        </w:rPr>
        <w:t xml:space="preserve">В. </w:t>
      </w:r>
      <w:r>
        <w:rPr>
          <w:color w:val="343434"/>
          <w:spacing w:val="0"/>
          <w:w w:val="100"/>
          <w:position w:val="0"/>
        </w:rPr>
        <w:t>1.2).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Приложение ДА</w:t>
        <w:br/>
        <w:t>(справочное)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200" w:line="254" w:lineRule="auto"/>
        <w:ind w:left="0" w:right="0" w:firstLine="0"/>
        <w:jc w:val="center"/>
      </w:pPr>
      <w:bookmarkStart w:id="244" w:name="bookmark244"/>
      <w:bookmarkStart w:id="245" w:name="bookmark245"/>
      <w:bookmarkStart w:id="246" w:name="bookmark246"/>
      <w:r>
        <w:rPr>
          <w:color w:val="000000"/>
          <w:spacing w:val="0"/>
          <w:w w:val="100"/>
          <w:position w:val="0"/>
        </w:rPr>
        <w:t>Сведения о соответствии межгосударственных стандартов</w:t>
        <w:br/>
        <w:t>ссылочным международным стандартам</w:t>
      </w:r>
      <w:bookmarkEnd w:id="244"/>
      <w:bookmarkEnd w:id="245"/>
      <w:bookmarkEnd w:id="246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Таблица ДА.1 — Сведения о соответствии межгосударственных стандартов ссылочным международным стан</w:t>
        <w:softHyphen/>
        <w:t>дартам</w:t>
      </w:r>
    </w:p>
    <w:tbl>
      <w:tblPr>
        <w:tblOverlap w:val="never"/>
        <w:jc w:val="center"/>
        <w:tblLayout w:type="fixed"/>
      </w:tblPr>
      <w:tblGrid>
        <w:gridCol w:w="4998"/>
        <w:gridCol w:w="1315"/>
        <w:gridCol w:w="3029"/>
      </w:tblGrid>
      <w:tr>
        <w:trPr>
          <w:trHeight w:val="5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Обозначение и наименование международного стандарта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Степень соответствия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Обозначение и наименование межгосударственного стандарта</w:t>
            </w:r>
          </w:p>
        </w:tc>
      </w:tr>
      <w:tr>
        <w:trPr>
          <w:trHeight w:val="7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IEC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60050(721) Международный электротехнический словарь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(IEV). </w:t>
            </w:r>
            <w:r>
              <w:rPr>
                <w:color w:val="000000"/>
                <w:spacing w:val="0"/>
                <w:w w:val="100"/>
                <w:position w:val="0"/>
              </w:rPr>
              <w:t>Глава 721. Телеграфия, факсимильная связь и передача данных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*</w:t>
            </w:r>
          </w:p>
        </w:tc>
      </w:tr>
      <w:tr>
        <w:trPr>
          <w:trHeight w:val="9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IEC </w:t>
            </w:r>
            <w:r>
              <w:rPr>
                <w:color w:val="000000"/>
                <w:spacing w:val="0"/>
                <w:w w:val="100"/>
                <w:position w:val="0"/>
              </w:rPr>
              <w:t>60073 Основополагающие принципы и принципы безопасности для интерфейса «человек-машина», марки</w:t>
              <w:softHyphen/>
              <w:t>ровка и идентификация. Принципы кодирования для инди</w:t>
              <w:softHyphen/>
              <w:t>каторов и пускателей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*</w:t>
            </w:r>
          </w:p>
        </w:tc>
      </w:tr>
      <w:tr>
        <w:trPr>
          <w:trHeight w:val="7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IEC Guide </w:t>
            </w:r>
            <w:r>
              <w:rPr>
                <w:color w:val="000000"/>
                <w:spacing w:val="0"/>
                <w:w w:val="100"/>
                <w:position w:val="0"/>
              </w:rPr>
              <w:t>104 Подготовка публикаций по безопасности и использование основополагающих и групповых публика</w:t>
              <w:softHyphen/>
              <w:t>ций по безопасности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*</w:t>
            </w:r>
          </w:p>
        </w:tc>
      </w:tr>
      <w:tr>
        <w:trPr>
          <w:trHeight w:val="5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ISO/IEC Guide </w:t>
            </w:r>
            <w:r>
              <w:rPr>
                <w:color w:val="000000"/>
                <w:spacing w:val="0"/>
                <w:w w:val="100"/>
                <w:position w:val="0"/>
              </w:rPr>
              <w:t>51 Аспекты безопасности. Руководящие указания по включению их в стандарты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*</w:t>
            </w:r>
          </w:p>
        </w:tc>
      </w:tr>
      <w:tr>
        <w:trPr>
          <w:trHeight w:val="780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* Соответствующий межгосударственный стандарт отсутствует. До его утверждения рекомендуется ис</w:t>
              <w:softHyphen/>
              <w:t>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</w:p>
        </w:tc>
      </w:tr>
    </w:tbl>
    <w:p>
      <w:pPr>
        <w:sectPr>
          <w:headerReference w:type="default" r:id="rId73"/>
          <w:footerReference w:type="default" r:id="rId74"/>
          <w:headerReference w:type="even" r:id="rId75"/>
          <w:footerReference w:type="even" r:id="rId76"/>
          <w:footnotePr>
            <w:pos w:val="pageBottom"/>
            <w:numFmt w:val="decimal"/>
            <w:numRestart w:val="continuous"/>
          </w:footnotePr>
          <w:pgSz w:w="11525" w:h="16295"/>
          <w:pgMar w:top="1612" w:right="790" w:bottom="1612" w:left="1347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247" w:name="bookmark247"/>
      <w:bookmarkStart w:id="248" w:name="bookmark248"/>
      <w:bookmarkStart w:id="249" w:name="bookmark249"/>
      <w:r>
        <w:rPr>
          <w:color w:val="000000"/>
          <w:spacing w:val="0"/>
          <w:w w:val="100"/>
          <w:position w:val="0"/>
        </w:rPr>
        <w:t>Библиография</w:t>
      </w:r>
      <w:bookmarkEnd w:id="247"/>
      <w:bookmarkEnd w:id="248"/>
      <w:bookmarkEnd w:id="249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 xml:space="preserve">IEC </w:t>
      </w:r>
      <w:r>
        <w:rPr>
          <w:color w:val="000000"/>
          <w:spacing w:val="0"/>
          <w:w w:val="100"/>
          <w:position w:val="0"/>
        </w:rPr>
        <w:t>60050-441:1984 Международный электротехнический словарь. Глава 441: Коммутационная аппаратура, аппаратура управления и предохранители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 xml:space="preserve">ISO </w:t>
      </w:r>
      <w:r>
        <w:rPr>
          <w:color w:val="000000"/>
          <w:spacing w:val="0"/>
          <w:w w:val="100"/>
          <w:position w:val="0"/>
        </w:rPr>
        <w:t>9241 Эргономические требования, связанные с использованием видеотерминалов, для учрежденческих работ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Часть 14. Диалоги типа выбора меню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Часть 15. Командные диалоги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Часть 16. Диалоги простых манипуляций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Часть 17. Диалоги для заполнения формы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 xml:space="preserve">ISO </w:t>
      </w:r>
      <w:r>
        <w:rPr>
          <w:color w:val="000000"/>
          <w:spacing w:val="0"/>
          <w:w w:val="100"/>
          <w:position w:val="0"/>
        </w:rPr>
        <w:t>9355-1 Эргономические требования к конструкции дисплеев и органов управления. Часть 1. Взаимодей</w:t>
        <w:softHyphen/>
        <w:t>ствие пользователя с дисплеями и органами управления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 xml:space="preserve">ISO </w:t>
      </w:r>
      <w:r>
        <w:rPr>
          <w:color w:val="000000"/>
          <w:spacing w:val="0"/>
          <w:w w:val="100"/>
          <w:position w:val="0"/>
        </w:rPr>
        <w:t>11064 Эргономическое проектирование центров управления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Часть 2. Принципы организации залов управления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500"/>
        <w:jc w:val="left"/>
        <w:sectPr>
          <w:headerReference w:type="default" r:id="rId77"/>
          <w:footerReference w:type="default" r:id="rId78"/>
          <w:headerReference w:type="even" r:id="rId79"/>
          <w:footerReference w:type="even" r:id="rId80"/>
          <w:footnotePr>
            <w:pos w:val="pageBottom"/>
            <w:numFmt w:val="decimal"/>
            <w:numRestart w:val="continuous"/>
          </w:footnotePr>
          <w:pgSz w:w="11525" w:h="16295"/>
          <w:pgMar w:top="1612" w:right="1340" w:bottom="1612" w:left="80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Часть 3. Расположение зала управления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150" w:val="left"/>
          <w:tab w:pos="6908" w:val="left"/>
          <w:tab w:pos="8959" w:val="left"/>
        </w:tabs>
        <w:bidi w:val="0"/>
        <w:spacing w:before="0" w:after="200" w:line="269" w:lineRule="auto"/>
        <w:ind w:left="460" w:right="0" w:firstLine="20"/>
        <w:jc w:val="left"/>
      </w:pPr>
      <w:r>
        <w:rPr>
          <w:color w:val="000000"/>
          <w:spacing w:val="0"/>
          <w:w w:val="100"/>
          <w:position w:val="0"/>
        </w:rPr>
        <w:t>УДК 656.254.1:006.354</w:t>
        <w:tab/>
        <w:t>МКС 29.020</w:t>
        <w:tab/>
        <w:t>Е00</w:t>
        <w:tab/>
      </w:r>
      <w:r>
        <w:rPr>
          <w:color w:val="000000"/>
          <w:spacing w:val="0"/>
          <w:w w:val="100"/>
          <w:position w:val="0"/>
        </w:rPr>
        <w:t>IDT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1200" w:line="269" w:lineRule="auto"/>
        <w:ind w:left="460" w:right="0" w:firstLine="20"/>
        <w:jc w:val="left"/>
      </w:pPr>
      <w:r>
        <w:rPr>
          <w:color w:val="000000"/>
          <w:spacing w:val="0"/>
          <w:w w:val="100"/>
          <w:position w:val="0"/>
        </w:rPr>
        <w:t>Ключевые слова: интерфейс «человек-машина», принципы безопасности, маркировка, идентификация, принципы включения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sectPr>
          <w:headerReference w:type="default" r:id="rId81"/>
          <w:footerReference w:type="default" r:id="rId82"/>
          <w:headerReference w:type="even" r:id="rId83"/>
          <w:footerReference w:type="even" r:id="rId84"/>
          <w:footnotePr>
            <w:pos w:val="pageBottom"/>
            <w:numFmt w:val="decimal"/>
            <w:numRestart w:val="continuous"/>
          </w:footnotePr>
          <w:pgSz w:w="11525" w:h="16295"/>
          <w:pgMar w:top="2231" w:right="992" w:bottom="1786" w:left="1154" w:header="0" w:footer="1358" w:gutter="0"/>
          <w:pgNumType w:start="2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18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Редактор </w:t>
      </w:r>
      <w:r>
        <w:rPr>
          <w:i/>
          <w:iCs/>
          <w:color w:val="000000"/>
          <w:spacing w:val="0"/>
          <w:w w:val="100"/>
          <w:position w:val="0"/>
        </w:rPr>
        <w:t>С.А. Коновалов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Корректор </w:t>
      </w:r>
      <w:r>
        <w:rPr>
          <w:i/>
          <w:iCs/>
          <w:color w:val="000000"/>
          <w:spacing w:val="0"/>
          <w:w w:val="100"/>
          <w:position w:val="0"/>
        </w:rPr>
        <w:t>Е.Д. Дульнева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Компьютерная верстка </w:t>
      </w:r>
      <w:r>
        <w:rPr>
          <w:i/>
          <w:iCs/>
          <w:color w:val="000000"/>
          <w:spacing w:val="0"/>
          <w:w w:val="100"/>
          <w:position w:val="0"/>
        </w:rPr>
        <w:t>Л.А. Круговой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Подписано в печать 08.02.2016. Формат 60 *84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>/</w:t>
      </w:r>
      <w:r>
        <w:rPr>
          <w:color w:val="000000"/>
          <w:spacing w:val="0"/>
          <w:w w:val="100"/>
          <w:position w:val="0"/>
          <w:vertAlign w:val="subscript"/>
        </w:rPr>
        <w:t>8</w:t>
      </w:r>
      <w:r>
        <w:rPr>
          <w:color w:val="000000"/>
          <w:spacing w:val="0"/>
          <w:w w:val="100"/>
          <w:position w:val="0"/>
        </w:rPr>
        <w:t>.</w:t>
        <w:br/>
        <w:t>Уел. печ. л. 2,79. Тираж 34 экз. Зак. 359.</w:t>
      </w:r>
    </w:p>
    <w:p>
      <w:pPr>
        <w:pStyle w:val="Style1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31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Подготовлено на основе электронной версии, предоставленной разработчиком стандарта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60" w:line="29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ФГУП «СТАНДАРТИНФОРМ», 123995 Москва, Гранатный пер., 4.</w:t>
        <w:br/>
      </w:r>
      <w:r>
        <w:fldChar w:fldCharType="begin"/>
      </w:r>
      <w:r>
        <w:rPr/>
        <w:instrText> HYPERLINK "https://meganorm.ru/list2.htm"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www.gostinfo.ru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</w:t>
      </w:r>
      <w:r>
        <w:fldChar w:fldCharType="begin"/>
      </w:r>
      <w:r>
        <w:rPr/>
        <w:instrText> HYPERLINK "https://meganorm.ru/list2.htm"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info@gostinfo.ru</w:t>
      </w:r>
      <w:r>
        <w:fldChar w:fldCharType="end"/>
      </w:r>
    </w:p>
    <w:p>
      <w:pPr>
        <w:pStyle w:val="Style10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fldChar w:fldCharType="begin"/>
      </w:r>
      <w:r>
        <w:rPr/>
        <w:instrText> HYPERLINK "https://meganorm.ru/list2.htm"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</w:rPr>
        <w:t>rnrna~</w:t>
      </w:r>
      <w:r>
        <w:rPr>
          <w:color w:val="000000"/>
          <w:spacing w:val="0"/>
          <w:w w:val="100"/>
          <w:position w:val="0"/>
        </w:rPr>
        <w:t xml:space="preserve"> SM47</w:t>
      </w:r>
      <w:r>
        <w:fldChar w:fldCharType="end"/>
      </w:r>
      <w:r>
        <w:rPr>
          <w:color w:val="000000"/>
          <w:spacing w:val="0"/>
          <w:w w:val="100"/>
          <w:position w:val="0"/>
        </w:rPr>
        <w:t>-3J15</w:t>
      </w:r>
    </w:p>
    <w:sectPr>
      <w:headerReference w:type="default" r:id="rId85"/>
      <w:footerReference w:type="default" r:id="rId86"/>
      <w:headerReference w:type="even" r:id="rId87"/>
      <w:footerReference w:type="even" r:id="rId88"/>
      <w:footnotePr>
        <w:pos w:val="pageBottom"/>
        <w:numFmt w:val="decimal"/>
        <w:numRestart w:val="continuous"/>
      </w:footnotePr>
      <w:pgSz w:w="11525" w:h="16295"/>
      <w:pgMar w:top="12315" w:right="1591" w:bottom="1225" w:left="556" w:header="11887" w:footer="797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6276975</wp:posOffset>
              </wp:positionH>
              <wp:positionV relativeFrom="page">
                <wp:posOffset>8989695</wp:posOffset>
              </wp:positionV>
              <wp:extent cx="61595" cy="7556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95" cy="755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94.25pt;margin-top:707.85000000000002pt;width:4.8500000000000005pt;height:5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6332855</wp:posOffset>
              </wp:positionH>
              <wp:positionV relativeFrom="page">
                <wp:posOffset>9362440</wp:posOffset>
              </wp:positionV>
              <wp:extent cx="85725" cy="79375"/>
              <wp:wrapNone/>
              <wp:docPr id="114" name="Shape 1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72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1F1F1F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0" type="#_x0000_t202" style="position:absolute;margin-left:498.65000000000003pt;margin-top:737.20000000000005pt;width:6.75pt;height:6.25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1F1F1F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885190</wp:posOffset>
              </wp:positionH>
              <wp:positionV relativeFrom="page">
                <wp:posOffset>9356090</wp:posOffset>
              </wp:positionV>
              <wp:extent cx="109220" cy="82550"/>
              <wp:wrapNone/>
              <wp:docPr id="118" name="Shape 1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2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4" type="#_x0000_t202" style="position:absolute;margin-left:69.700000000000003pt;margin-top:736.70000000000005pt;width:8.5999999999999996pt;height:6.5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7842250</wp:posOffset>
              </wp:positionH>
              <wp:positionV relativeFrom="page">
                <wp:posOffset>11603990</wp:posOffset>
              </wp:positionV>
              <wp:extent cx="130810" cy="97790"/>
              <wp:wrapNone/>
              <wp:docPr id="140" name="Shape 1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color w:val="1F1F1F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6" type="#_x0000_t202" style="position:absolute;margin-left:617.5pt;margin-top:913.70000000000005pt;width:10.300000000000001pt;height:7.7000000000000002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1F1F1F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7842250</wp:posOffset>
              </wp:positionH>
              <wp:positionV relativeFrom="page">
                <wp:posOffset>11603990</wp:posOffset>
              </wp:positionV>
              <wp:extent cx="130810" cy="97790"/>
              <wp:wrapNone/>
              <wp:docPr id="144" name="Shape 1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color w:val="1F1F1F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0" type="#_x0000_t202" style="position:absolute;margin-left:617.5pt;margin-top:913.70000000000005pt;width:10.300000000000001pt;height:7.7000000000000002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1F1F1F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885190</wp:posOffset>
              </wp:positionH>
              <wp:positionV relativeFrom="page">
                <wp:posOffset>9356090</wp:posOffset>
              </wp:positionV>
              <wp:extent cx="109220" cy="82550"/>
              <wp:wrapNone/>
              <wp:docPr id="152" name="Shape 1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2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8" type="#_x0000_t202" style="position:absolute;margin-left:69.700000000000003pt;margin-top:736.70000000000005pt;width:8.5999999999999996pt;height:6.5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885190</wp:posOffset>
              </wp:positionH>
              <wp:positionV relativeFrom="page">
                <wp:posOffset>9356090</wp:posOffset>
              </wp:positionV>
              <wp:extent cx="109220" cy="82550"/>
              <wp:wrapNone/>
              <wp:docPr id="156" name="Shape 15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2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2" type="#_x0000_t202" style="position:absolute;margin-left:69.700000000000003pt;margin-top:736.70000000000005pt;width:8.5999999999999996pt;height:6.5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6332855</wp:posOffset>
              </wp:positionH>
              <wp:positionV relativeFrom="page">
                <wp:posOffset>9362440</wp:posOffset>
              </wp:positionV>
              <wp:extent cx="85725" cy="79375"/>
              <wp:wrapNone/>
              <wp:docPr id="160" name="Shape 16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72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1F1F1F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6" type="#_x0000_t202" style="position:absolute;margin-left:498.65000000000003pt;margin-top:737.20000000000005pt;width:6.75pt;height:6.25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1F1F1F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6332855</wp:posOffset>
              </wp:positionH>
              <wp:positionV relativeFrom="page">
                <wp:posOffset>9362440</wp:posOffset>
              </wp:positionV>
              <wp:extent cx="85725" cy="79375"/>
              <wp:wrapNone/>
              <wp:docPr id="164" name="Shape 16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72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1F1F1F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0" type="#_x0000_t202" style="position:absolute;margin-left:498.65000000000003pt;margin-top:737.20000000000005pt;width:6.75pt;height:6.25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1F1F1F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1128395</wp:posOffset>
              </wp:positionH>
              <wp:positionV relativeFrom="page">
                <wp:posOffset>8989695</wp:posOffset>
              </wp:positionV>
              <wp:extent cx="83185" cy="7239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3185" cy="723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88.850000000000009pt;margin-top:707.85000000000002pt;width:6.5499999999999998pt;height:5.7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6278880</wp:posOffset>
              </wp:positionH>
              <wp:positionV relativeFrom="page">
                <wp:posOffset>8995410</wp:posOffset>
              </wp:positionV>
              <wp:extent cx="45720" cy="72390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720" cy="723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1F1F1F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494.40000000000003pt;margin-top:708.30000000000007pt;width:3.6000000000000001pt;height:5.7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1F1F1F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1015365</wp:posOffset>
              </wp:positionH>
              <wp:positionV relativeFrom="page">
                <wp:posOffset>8995410</wp:posOffset>
              </wp:positionV>
              <wp:extent cx="96520" cy="72390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6520" cy="723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79.950000000000003pt;margin-top:708.30000000000007pt;width:7.6000000000000005pt;height:5.70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6333490</wp:posOffset>
              </wp:positionH>
              <wp:positionV relativeFrom="page">
                <wp:posOffset>8992870</wp:posOffset>
              </wp:positionV>
              <wp:extent cx="29845" cy="72390"/>
              <wp:wrapNone/>
              <wp:docPr id="54" name="Shape 5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845" cy="723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498.69999999999999pt;margin-top:708.10000000000002pt;width:2.3500000000000001pt;height:5.70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6332855</wp:posOffset>
              </wp:positionH>
              <wp:positionV relativeFrom="page">
                <wp:posOffset>9362440</wp:posOffset>
              </wp:positionV>
              <wp:extent cx="85725" cy="79375"/>
              <wp:wrapNone/>
              <wp:docPr id="58" name="Shape 5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72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1F1F1F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4" type="#_x0000_t202" style="position:absolute;margin-left:498.65000000000003pt;margin-top:737.20000000000005pt;width:6.75pt;height:6.2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1F1F1F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6332855</wp:posOffset>
              </wp:positionH>
              <wp:positionV relativeFrom="page">
                <wp:posOffset>9362440</wp:posOffset>
              </wp:positionV>
              <wp:extent cx="85725" cy="79375"/>
              <wp:wrapNone/>
              <wp:docPr id="62" name="Shape 6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72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1F1F1F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8" type="#_x0000_t202" style="position:absolute;margin-left:498.65000000000003pt;margin-top:737.20000000000005pt;width:6.75pt;height:6.25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1F1F1F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6278880</wp:posOffset>
              </wp:positionH>
              <wp:positionV relativeFrom="page">
                <wp:posOffset>8995410</wp:posOffset>
              </wp:positionV>
              <wp:extent cx="45720" cy="72390"/>
              <wp:wrapNone/>
              <wp:docPr id="106" name="Shape 10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720" cy="723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1F1F1F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2" type="#_x0000_t202" style="position:absolute;margin-left:494.40000000000003pt;margin-top:708.30000000000007pt;width:3.6000000000000001pt;height:5.700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1F1F1F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1015365</wp:posOffset>
              </wp:positionH>
              <wp:positionV relativeFrom="page">
                <wp:posOffset>8995410</wp:posOffset>
              </wp:positionV>
              <wp:extent cx="96520" cy="72390"/>
              <wp:wrapNone/>
              <wp:docPr id="110" name="Shape 1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6520" cy="723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6" type="#_x0000_t202" style="position:absolute;margin-left:79.950000000000003pt;margin-top:708.30000000000007pt;width:7.6000000000000005pt;height:5.7000000000000002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5150485</wp:posOffset>
              </wp:positionH>
              <wp:positionV relativeFrom="page">
                <wp:posOffset>1088390</wp:posOffset>
              </wp:positionV>
              <wp:extent cx="1204595" cy="863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04595" cy="863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IEC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60447—2015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05.55000000000001pt;margin-top:85.700000000000003pt;width:94.850000000000009pt;height:6.79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IEC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60447—2015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5120640</wp:posOffset>
              </wp:positionH>
              <wp:positionV relativeFrom="page">
                <wp:posOffset>690245</wp:posOffset>
              </wp:positionV>
              <wp:extent cx="1321435" cy="94615"/>
              <wp:wrapNone/>
              <wp:docPr id="112" name="Shape 1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143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IEC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60447—2015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8" type="#_x0000_t202" style="position:absolute;margin-left:403.19999999999999pt;margin-top:54.350000000000001pt;width:104.05pt;height:7.4500000000000002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IEC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60447—2015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695960</wp:posOffset>
              </wp:positionV>
              <wp:extent cx="1321435" cy="97155"/>
              <wp:wrapNone/>
              <wp:docPr id="116" name="Shape 1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1435" cy="971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IEC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60447—2015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2" type="#_x0000_t202" style="position:absolute;margin-left:69.450000000000003pt;margin-top:54.800000000000004pt;width:104.05pt;height:7.6500000000000004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IEC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60447—2015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976630</wp:posOffset>
              </wp:positionH>
              <wp:positionV relativeFrom="page">
                <wp:posOffset>763905</wp:posOffset>
              </wp:positionV>
              <wp:extent cx="1459865" cy="100965"/>
              <wp:wrapNone/>
              <wp:docPr id="128" name="Shape 1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59865" cy="1009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</w:rPr>
                            <w:t xml:space="preserve">IEC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</w:rPr>
                            <w:t>60447—2015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4" type="#_x0000_t202" style="position:absolute;margin-left:76.900000000000006pt;margin-top:60.149999999999999pt;width:114.95pt;height:7.9500000000000002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</w:rPr>
                      <w:t xml:space="preserve">IEC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</w:rPr>
                      <w:t>60447—2015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976630</wp:posOffset>
              </wp:positionH>
              <wp:positionV relativeFrom="page">
                <wp:posOffset>763905</wp:posOffset>
              </wp:positionV>
              <wp:extent cx="1459865" cy="100965"/>
              <wp:wrapNone/>
              <wp:docPr id="130" name="Shape 1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59865" cy="1009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</w:rPr>
                            <w:t xml:space="preserve">IEC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</w:rPr>
                            <w:t>60447—2015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6" type="#_x0000_t202" style="position:absolute;margin-left:76.900000000000006pt;margin-top:60.149999999999999pt;width:114.95pt;height:7.9500000000000002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</w:rPr>
                      <w:t xml:space="preserve">IEC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</w:rPr>
                      <w:t>60447—2015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6351905</wp:posOffset>
              </wp:positionH>
              <wp:positionV relativeFrom="page">
                <wp:posOffset>856615</wp:posOffset>
              </wp:positionV>
              <wp:extent cx="1637030" cy="113030"/>
              <wp:wrapNone/>
              <wp:docPr id="138" name="Shape 1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3703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IEC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60447—2015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4" type="#_x0000_t202" style="position:absolute;margin-left:500.15000000000003pt;margin-top:67.450000000000003pt;width:128.90000000000001pt;height:8.9000000000000004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IEC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60447—2015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6351905</wp:posOffset>
              </wp:positionH>
              <wp:positionV relativeFrom="page">
                <wp:posOffset>856615</wp:posOffset>
              </wp:positionV>
              <wp:extent cx="1637030" cy="113030"/>
              <wp:wrapNone/>
              <wp:docPr id="142" name="Shape 1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3703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IEC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60447—2015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8" type="#_x0000_t202" style="position:absolute;margin-left:500.15000000000003pt;margin-top:67.450000000000003pt;width:128.90000000000001pt;height:8.9000000000000004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IEC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60447—2015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695960</wp:posOffset>
              </wp:positionV>
              <wp:extent cx="1321435" cy="97155"/>
              <wp:wrapNone/>
              <wp:docPr id="150" name="Shape 1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1435" cy="971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IEC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60447—2015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6" type="#_x0000_t202" style="position:absolute;margin-left:69.450000000000003pt;margin-top:54.800000000000004pt;width:104.05pt;height:7.6500000000000004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IEC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60447—2015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695960</wp:posOffset>
              </wp:positionV>
              <wp:extent cx="1321435" cy="97155"/>
              <wp:wrapNone/>
              <wp:docPr id="154" name="Shape 15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1435" cy="971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IEC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60447—2015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0" type="#_x0000_t202" style="position:absolute;margin-left:69.450000000000003pt;margin-top:54.800000000000004pt;width:104.05pt;height:7.6500000000000004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IEC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60447—2015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5120640</wp:posOffset>
              </wp:positionH>
              <wp:positionV relativeFrom="page">
                <wp:posOffset>690245</wp:posOffset>
              </wp:positionV>
              <wp:extent cx="1321435" cy="94615"/>
              <wp:wrapNone/>
              <wp:docPr id="158" name="Shape 15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143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IEC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60447—2015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4" type="#_x0000_t202" style="position:absolute;margin-left:403.19999999999999pt;margin-top:54.350000000000001pt;width:104.05pt;height:7.4500000000000002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IEC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60447—2015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5120640</wp:posOffset>
              </wp:positionH>
              <wp:positionV relativeFrom="page">
                <wp:posOffset>690245</wp:posOffset>
              </wp:positionV>
              <wp:extent cx="1321435" cy="94615"/>
              <wp:wrapNone/>
              <wp:docPr id="162" name="Shape 16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143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IEC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60447—2015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8" type="#_x0000_t202" style="position:absolute;margin-left:403.19999999999999pt;margin-top:54.350000000000001pt;width:104.05pt;height:7.4500000000000002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IEC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60447—2015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1125855</wp:posOffset>
              </wp:positionH>
              <wp:positionV relativeFrom="page">
                <wp:posOffset>1090930</wp:posOffset>
              </wp:positionV>
              <wp:extent cx="1204595" cy="8064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04595" cy="806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IEC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60447—2015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88.650000000000006pt;margin-top:85.900000000000006pt;width:94.850000000000009pt;height:6.350000000000000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IEC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60447—2015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1049020</wp:posOffset>
              </wp:positionH>
              <wp:positionV relativeFrom="page">
                <wp:posOffset>970280</wp:posOffset>
              </wp:positionV>
              <wp:extent cx="1241425" cy="83185"/>
              <wp:wrapNone/>
              <wp:docPr id="166" name="Shape 16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41425" cy="831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IEC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60447—2015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2" type="#_x0000_t202" style="position:absolute;margin-left:82.600000000000009pt;margin-top:76.400000000000006pt;width:97.75pt;height:6.5499999999999998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IEC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60447—2015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1049020</wp:posOffset>
              </wp:positionH>
              <wp:positionV relativeFrom="page">
                <wp:posOffset>970280</wp:posOffset>
              </wp:positionV>
              <wp:extent cx="1241425" cy="83185"/>
              <wp:wrapNone/>
              <wp:docPr id="168" name="Shape 16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41425" cy="831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IEC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60447—2015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4" type="#_x0000_t202" style="position:absolute;margin-left:82.600000000000009pt;margin-top:76.400000000000006pt;width:97.75pt;height:6.5499999999999998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IEC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60447—2015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5130165</wp:posOffset>
              </wp:positionH>
              <wp:positionV relativeFrom="page">
                <wp:posOffset>1076325</wp:posOffset>
              </wp:positionV>
              <wp:extent cx="1204595" cy="83185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04595" cy="831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IEC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60447—2015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403.94999999999999pt;margin-top:84.75pt;width:94.850000000000009pt;height:6.5499999999999998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IEC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60447—2015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987425</wp:posOffset>
              </wp:positionH>
              <wp:positionV relativeFrom="page">
                <wp:posOffset>1094105</wp:posOffset>
              </wp:positionV>
              <wp:extent cx="1204595" cy="85725"/>
              <wp:wrapNone/>
              <wp:docPr id="48" name="Shape 4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04595" cy="857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IEC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60447—2015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4" type="#_x0000_t202" style="position:absolute;margin-left:77.75pt;margin-top:86.150000000000006pt;width:94.850000000000009pt;height:6.7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IEC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60447—2015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4932680</wp:posOffset>
              </wp:positionH>
              <wp:positionV relativeFrom="page">
                <wp:posOffset>1078230</wp:posOffset>
              </wp:positionV>
              <wp:extent cx="1443990" cy="104775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3990" cy="1047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ЕС 60447—2015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388.40000000000003pt;margin-top:84.900000000000006pt;width:113.7pt;height:8.2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ЕС 60447—2015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5120640</wp:posOffset>
              </wp:positionH>
              <wp:positionV relativeFrom="page">
                <wp:posOffset>690245</wp:posOffset>
              </wp:positionV>
              <wp:extent cx="1321435" cy="94615"/>
              <wp:wrapNone/>
              <wp:docPr id="56" name="Shape 5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143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IEC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60447—2015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2" type="#_x0000_t202" style="position:absolute;margin-left:403.19999999999999pt;margin-top:54.350000000000001pt;width:104.05pt;height:7.45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IEC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60447—2015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5120640</wp:posOffset>
              </wp:positionH>
              <wp:positionV relativeFrom="page">
                <wp:posOffset>690245</wp:posOffset>
              </wp:positionV>
              <wp:extent cx="1321435" cy="94615"/>
              <wp:wrapNone/>
              <wp:docPr id="60" name="Shape 6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143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IEC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60447—2015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6" type="#_x0000_t202" style="position:absolute;margin-left:403.19999999999999pt;margin-top:54.350000000000001pt;width:104.05pt;height:7.45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IEC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60447—2015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5130165</wp:posOffset>
              </wp:positionH>
              <wp:positionV relativeFrom="page">
                <wp:posOffset>1076325</wp:posOffset>
              </wp:positionV>
              <wp:extent cx="1204595" cy="83185"/>
              <wp:wrapNone/>
              <wp:docPr id="104" name="Shape 10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04595" cy="831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IEC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1F1F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60447—2015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0" type="#_x0000_t202" style="position:absolute;margin-left:403.94999999999999pt;margin-top:84.75pt;width:94.850000000000009pt;height:6.5499999999999998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IEC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1F1F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60447—2015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987425</wp:posOffset>
              </wp:positionH>
              <wp:positionV relativeFrom="page">
                <wp:posOffset>1094105</wp:posOffset>
              </wp:positionV>
              <wp:extent cx="1204595" cy="85725"/>
              <wp:wrapNone/>
              <wp:docPr id="108" name="Shape 10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04595" cy="857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IEC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60447—2015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4" type="#_x0000_t202" style="position:absolute;margin-left:77.75pt;margin-top:86.150000000000006pt;width:94.850000000000009pt;height:6.75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IEC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60447—2015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1F1F1F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2">
      <w:start w:val="1"/>
      <w:numFmt w:val="decimal"/>
      <w:lvlText w:val="%1.%2.%3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0">
    <w:multiLevelType w:val="multilevel"/>
    <w:lvl w:ilvl="0">
      <w:start w:val="1"/>
      <w:numFmt w:val="decimal"/>
      <w:lvlText w:val="3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1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14">
    <w:multiLevelType w:val="multilevel"/>
    <w:lvl w:ilvl="0">
      <w:start w:val="1"/>
      <w:numFmt w:val="decimal"/>
      <w:lvlText w:val="5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16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18">
    <w:multiLevelType w:val="multilevel"/>
    <w:lvl w:ilvl="0">
      <w:start w:val="1"/>
      <w:numFmt w:val="decimal"/>
      <w:lvlText w:val="5.1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4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5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6">
    <w:name w:val="Основной текст (2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9">
    <w:name w:val="Основной текст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12">
    <w:name w:val="Заголовок №2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4">
    <w:name w:val="Заголовок №4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16">
    <w:name w:val="Основной текст (4)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CharStyle19">
    <w:name w:val="Заголовок №3_"/>
    <w:basedOn w:val="DefaultParagraphFont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21">
    <w:name w:val="Колонтитул (2)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5">
    <w:name w:val="Другое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30">
    <w:name w:val="Оглавление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33">
    <w:name w:val="Подпись к картинке_"/>
    <w:basedOn w:val="DefaultParagraphFont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z w:val="15"/>
      <w:szCs w:val="15"/>
      <w:u w:val="none"/>
      <w:shd w:val="clear" w:color="auto" w:fill="auto"/>
    </w:rPr>
  </w:style>
  <w:style w:type="character" w:customStyle="1" w:styleId="CharStyle44">
    <w:name w:val="Подпись к таблице_"/>
    <w:basedOn w:val="DefaultParagraphFont"/>
    <w:link w:val="Style43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z w:val="17"/>
      <w:szCs w:val="17"/>
      <w:u w:val="none"/>
      <w:shd w:val="clear" w:color="auto" w:fill="auto"/>
    </w:rPr>
  </w:style>
  <w:style w:type="character" w:customStyle="1" w:styleId="CharStyle68">
    <w:name w:val="Основной текст (3)_"/>
    <w:basedOn w:val="DefaultParagraphFont"/>
    <w:link w:val="Style67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z w:val="19"/>
      <w:szCs w:val="19"/>
      <w:u w:val="none"/>
      <w:shd w:val="clear" w:color="auto" w:fill="auto"/>
    </w:rPr>
  </w:style>
  <w:style w:type="character" w:customStyle="1" w:styleId="CharStyle78">
    <w:name w:val="Заголовок №1_"/>
    <w:basedOn w:val="DefaultParagraphFont"/>
    <w:link w:val="Styl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2A2A2"/>
      <w:sz w:val="38"/>
      <w:szCs w:val="38"/>
      <w:u w:val="none"/>
      <w:shd w:val="clear" w:color="auto" w:fill="auto"/>
    </w:rPr>
  </w:style>
  <w:style w:type="character" w:customStyle="1" w:styleId="CharStyle106">
    <w:name w:val="Основной текст (6)_"/>
    <w:basedOn w:val="DefaultParagraphFont"/>
    <w:link w:val="Style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Style2">
    <w:name w:val="Основной текст (5)"/>
    <w:basedOn w:val="Normal"/>
    <w:link w:val="CharStyle3"/>
    <w:pPr>
      <w:widowControl w:val="0"/>
      <w:shd w:val="clear" w:color="auto" w:fill="auto"/>
      <w:spacing w:after="170" w:line="269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auto"/>
      <w:spacing w:after="80" w:line="266" w:lineRule="auto"/>
      <w:ind w:firstLine="4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8">
    <w:name w:val="Основной текст"/>
    <w:basedOn w:val="Normal"/>
    <w:link w:val="CharStyle9"/>
    <w:pPr>
      <w:widowControl w:val="0"/>
      <w:shd w:val="clear" w:color="auto" w:fill="auto"/>
      <w:spacing w:line="259" w:lineRule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11">
    <w:name w:val="Заголовок №2"/>
    <w:basedOn w:val="Normal"/>
    <w:link w:val="CharStyle12"/>
    <w:pPr>
      <w:widowControl w:val="0"/>
      <w:shd w:val="clear" w:color="auto" w:fill="auto"/>
      <w:spacing w:after="340" w:line="264" w:lineRule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3">
    <w:name w:val="Заголовок №4"/>
    <w:basedOn w:val="Normal"/>
    <w:link w:val="CharStyle14"/>
    <w:pPr>
      <w:widowControl w:val="0"/>
      <w:shd w:val="clear" w:color="auto" w:fill="auto"/>
      <w:spacing w:after="100" w:line="259" w:lineRule="auto"/>
      <w:ind w:firstLine="88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15">
    <w:name w:val="Основной текст (4)"/>
    <w:basedOn w:val="Normal"/>
    <w:link w:val="CharStyle16"/>
    <w:pPr>
      <w:widowControl w:val="0"/>
      <w:shd w:val="clear" w:color="auto" w:fill="auto"/>
      <w:spacing w:after="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Style18">
    <w:name w:val="Заголовок №3"/>
    <w:basedOn w:val="Normal"/>
    <w:link w:val="CharStyle19"/>
    <w:pPr>
      <w:widowControl w:val="0"/>
      <w:shd w:val="clear" w:color="auto" w:fill="auto"/>
      <w:spacing w:after="16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20">
    <w:name w:val="Колонтитул (2)"/>
    <w:basedOn w:val="Normal"/>
    <w:link w:val="CharStyle2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4">
    <w:name w:val="Другое"/>
    <w:basedOn w:val="Normal"/>
    <w:link w:val="CharStyle25"/>
    <w:pPr>
      <w:widowControl w:val="0"/>
      <w:shd w:val="clear" w:color="auto" w:fill="auto"/>
      <w:spacing w:line="259" w:lineRule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9">
    <w:name w:val="Оглавление"/>
    <w:basedOn w:val="Normal"/>
    <w:link w:val="CharStyle30"/>
    <w:pPr>
      <w:widowControl w:val="0"/>
      <w:shd w:val="clear" w:color="auto" w:fill="auto"/>
      <w:spacing w:after="40" w:line="259" w:lineRule="auto"/>
      <w:ind w:firstLine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32">
    <w:name w:val="Подпись к картинке"/>
    <w:basedOn w:val="Normal"/>
    <w:link w:val="CharStyle3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z w:val="15"/>
      <w:szCs w:val="15"/>
      <w:u w:val="none"/>
      <w:shd w:val="clear" w:color="auto" w:fill="auto"/>
    </w:rPr>
  </w:style>
  <w:style w:type="paragraph" w:customStyle="1" w:styleId="Style43">
    <w:name w:val="Подпись к таблице"/>
    <w:basedOn w:val="Normal"/>
    <w:link w:val="CharStyle4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z w:val="17"/>
      <w:szCs w:val="17"/>
      <w:u w:val="none"/>
      <w:shd w:val="clear" w:color="auto" w:fill="auto"/>
    </w:rPr>
  </w:style>
  <w:style w:type="paragraph" w:customStyle="1" w:styleId="Style67">
    <w:name w:val="Основной текст (3)"/>
    <w:basedOn w:val="Normal"/>
    <w:link w:val="CharStyle68"/>
    <w:pPr>
      <w:widowControl w:val="0"/>
      <w:shd w:val="clear" w:color="auto" w:fill="auto"/>
      <w:ind w:firstLine="50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z w:val="19"/>
      <w:szCs w:val="19"/>
      <w:u w:val="none"/>
      <w:shd w:val="clear" w:color="auto" w:fill="auto"/>
    </w:rPr>
  </w:style>
  <w:style w:type="paragraph" w:customStyle="1" w:styleId="Style77">
    <w:name w:val="Заголовок №1"/>
    <w:basedOn w:val="Normal"/>
    <w:link w:val="CharStyle78"/>
    <w:pPr>
      <w:widowControl w:val="0"/>
      <w:shd w:val="clear" w:color="auto" w:fill="auto"/>
      <w:spacing w:after="280"/>
      <w:ind w:left="176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2A2A2"/>
      <w:sz w:val="38"/>
      <w:szCs w:val="38"/>
      <w:u w:val="none"/>
      <w:shd w:val="clear" w:color="auto" w:fill="auto"/>
    </w:rPr>
  </w:style>
  <w:style w:type="paragraph" w:customStyle="1" w:styleId="Style105">
    <w:name w:val="Основной текст (6)"/>
    <w:basedOn w:val="Normal"/>
    <w:link w:val="CharStyle10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image" Target="media/image1.jpeg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2.jpeg" TargetMode="External"/><Relationship Id="rId13" Type="http://schemas.openxmlformats.org/officeDocument/2006/relationships/image" Target="media/image3.jpeg"/><Relationship Id="rId14" Type="http://schemas.openxmlformats.org/officeDocument/2006/relationships/image" Target="media/image3.jpeg" TargetMode="External"/><Relationship Id="rId15" Type="http://schemas.openxmlformats.org/officeDocument/2006/relationships/image" Target="media/image4.jpeg"/><Relationship Id="rId16" Type="http://schemas.openxmlformats.org/officeDocument/2006/relationships/image" Target="media/image4.jpeg" TargetMode="Externa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header" Target="header4.xml"/><Relationship Id="rId20" Type="http://schemas.openxmlformats.org/officeDocument/2006/relationships/footer" Target="footer4.xml"/><Relationship Id="rId21" Type="http://schemas.openxmlformats.org/officeDocument/2006/relationships/header" Target="header5.xml"/><Relationship Id="rId22" Type="http://schemas.openxmlformats.org/officeDocument/2006/relationships/footer" Target="footer5.xml"/><Relationship Id="rId23" Type="http://schemas.openxmlformats.org/officeDocument/2006/relationships/header" Target="header6.xml"/><Relationship Id="rId24" Type="http://schemas.openxmlformats.org/officeDocument/2006/relationships/footer" Target="footer6.xml"/><Relationship Id="rId25" Type="http://schemas.openxmlformats.org/officeDocument/2006/relationships/header" Target="header7.xml"/><Relationship Id="rId26" Type="http://schemas.openxmlformats.org/officeDocument/2006/relationships/footer" Target="footer7.xml"/><Relationship Id="rId27" Type="http://schemas.openxmlformats.org/officeDocument/2006/relationships/image" Target="media/image5.jpeg"/><Relationship Id="rId28" Type="http://schemas.openxmlformats.org/officeDocument/2006/relationships/image" Target="media/image5.jpeg" TargetMode="External"/><Relationship Id="rId29" Type="http://schemas.openxmlformats.org/officeDocument/2006/relationships/image" Target="media/image6.jpeg"/><Relationship Id="rId30" Type="http://schemas.openxmlformats.org/officeDocument/2006/relationships/image" Target="media/image6.jpeg" TargetMode="External"/><Relationship Id="rId31" Type="http://schemas.openxmlformats.org/officeDocument/2006/relationships/image" Target="media/image7.jpeg"/><Relationship Id="rId32" Type="http://schemas.openxmlformats.org/officeDocument/2006/relationships/image" Target="media/image7.jpeg" TargetMode="External"/><Relationship Id="rId33" Type="http://schemas.openxmlformats.org/officeDocument/2006/relationships/image" Target="media/image8.jpeg"/><Relationship Id="rId34" Type="http://schemas.openxmlformats.org/officeDocument/2006/relationships/image" Target="media/image8.jpeg" TargetMode="External"/><Relationship Id="rId35" Type="http://schemas.openxmlformats.org/officeDocument/2006/relationships/image" Target="media/image9.jpeg"/><Relationship Id="rId36" Type="http://schemas.openxmlformats.org/officeDocument/2006/relationships/image" Target="media/image9.jpeg" TargetMode="External"/><Relationship Id="rId37" Type="http://schemas.openxmlformats.org/officeDocument/2006/relationships/image" Target="media/image10.jpeg"/><Relationship Id="rId38" Type="http://schemas.openxmlformats.org/officeDocument/2006/relationships/image" Target="media/image10.jpeg" TargetMode="External"/><Relationship Id="rId39" Type="http://schemas.openxmlformats.org/officeDocument/2006/relationships/image" Target="media/image11.jpeg"/><Relationship Id="rId40" Type="http://schemas.openxmlformats.org/officeDocument/2006/relationships/image" Target="media/image11.jpeg" TargetMode="External"/><Relationship Id="rId41" Type="http://schemas.openxmlformats.org/officeDocument/2006/relationships/header" Target="header8.xml"/><Relationship Id="rId42" Type="http://schemas.openxmlformats.org/officeDocument/2006/relationships/footer" Target="footer8.xml"/><Relationship Id="rId43" Type="http://schemas.openxmlformats.org/officeDocument/2006/relationships/header" Target="header9.xml"/><Relationship Id="rId44" Type="http://schemas.openxmlformats.org/officeDocument/2006/relationships/footer" Target="footer9.xml"/><Relationship Id="rId45" Type="http://schemas.openxmlformats.org/officeDocument/2006/relationships/header" Target="header10.xml"/><Relationship Id="rId46" Type="http://schemas.openxmlformats.org/officeDocument/2006/relationships/footer" Target="footer10.xml"/><Relationship Id="rId47" Type="http://schemas.openxmlformats.org/officeDocument/2006/relationships/header" Target="header11.xml"/><Relationship Id="rId48" Type="http://schemas.openxmlformats.org/officeDocument/2006/relationships/footer" Target="footer11.xml"/><Relationship Id="rId49" Type="http://schemas.openxmlformats.org/officeDocument/2006/relationships/image" Target="media/image12.jpeg"/><Relationship Id="rId50" Type="http://schemas.openxmlformats.org/officeDocument/2006/relationships/image" Target="media/image12.jpeg" TargetMode="External"/><Relationship Id="rId51" Type="http://schemas.openxmlformats.org/officeDocument/2006/relationships/image" Target="media/image13.jpeg"/><Relationship Id="rId52" Type="http://schemas.openxmlformats.org/officeDocument/2006/relationships/image" Target="media/image13.jpeg" TargetMode="External"/><Relationship Id="rId53" Type="http://schemas.openxmlformats.org/officeDocument/2006/relationships/image" Target="media/image14.jpeg"/><Relationship Id="rId54" Type="http://schemas.openxmlformats.org/officeDocument/2006/relationships/image" Target="media/image14.jpeg" TargetMode="External"/><Relationship Id="rId55" Type="http://schemas.openxmlformats.org/officeDocument/2006/relationships/image" Target="media/image15.jpeg"/><Relationship Id="rId56" Type="http://schemas.openxmlformats.org/officeDocument/2006/relationships/image" Target="media/image15.jpeg" TargetMode="External"/><Relationship Id="rId57" Type="http://schemas.openxmlformats.org/officeDocument/2006/relationships/header" Target="header12.xml"/><Relationship Id="rId58" Type="http://schemas.openxmlformats.org/officeDocument/2006/relationships/footer" Target="footer12.xml"/><Relationship Id="rId59" Type="http://schemas.openxmlformats.org/officeDocument/2006/relationships/header" Target="header13.xml"/><Relationship Id="rId60" Type="http://schemas.openxmlformats.org/officeDocument/2006/relationships/footer" Target="footer13.xml"/><Relationship Id="rId61" Type="http://schemas.openxmlformats.org/officeDocument/2006/relationships/image" Target="media/image16.jpeg"/><Relationship Id="rId62" Type="http://schemas.openxmlformats.org/officeDocument/2006/relationships/image" Target="media/image16.jpeg" TargetMode="External"/><Relationship Id="rId63" Type="http://schemas.openxmlformats.org/officeDocument/2006/relationships/image" Target="media/image17.jpeg"/><Relationship Id="rId64" Type="http://schemas.openxmlformats.org/officeDocument/2006/relationships/image" Target="media/image17.jpeg" TargetMode="External"/><Relationship Id="rId65" Type="http://schemas.openxmlformats.org/officeDocument/2006/relationships/header" Target="header14.xml"/><Relationship Id="rId66" Type="http://schemas.openxmlformats.org/officeDocument/2006/relationships/footer" Target="footer14.xml"/><Relationship Id="rId67" Type="http://schemas.openxmlformats.org/officeDocument/2006/relationships/header" Target="header15.xml"/><Relationship Id="rId68" Type="http://schemas.openxmlformats.org/officeDocument/2006/relationships/footer" Target="footer15.xml"/><Relationship Id="rId69" Type="http://schemas.openxmlformats.org/officeDocument/2006/relationships/image" Target="media/image18.jpeg"/><Relationship Id="rId70" Type="http://schemas.openxmlformats.org/officeDocument/2006/relationships/image" Target="media/image18.jpeg" TargetMode="External"/><Relationship Id="rId71" Type="http://schemas.openxmlformats.org/officeDocument/2006/relationships/image" Target="media/image19.jpeg"/><Relationship Id="rId72" Type="http://schemas.openxmlformats.org/officeDocument/2006/relationships/image" Target="media/image19.jpeg" TargetMode="External"/><Relationship Id="rId73" Type="http://schemas.openxmlformats.org/officeDocument/2006/relationships/header" Target="header16.xml"/><Relationship Id="rId74" Type="http://schemas.openxmlformats.org/officeDocument/2006/relationships/footer" Target="footer16.xml"/><Relationship Id="rId75" Type="http://schemas.openxmlformats.org/officeDocument/2006/relationships/header" Target="header17.xml"/><Relationship Id="rId76" Type="http://schemas.openxmlformats.org/officeDocument/2006/relationships/footer" Target="footer17.xml"/><Relationship Id="rId77" Type="http://schemas.openxmlformats.org/officeDocument/2006/relationships/header" Target="header18.xml"/><Relationship Id="rId78" Type="http://schemas.openxmlformats.org/officeDocument/2006/relationships/footer" Target="footer18.xml"/><Relationship Id="rId79" Type="http://schemas.openxmlformats.org/officeDocument/2006/relationships/header" Target="header19.xml"/><Relationship Id="rId80" Type="http://schemas.openxmlformats.org/officeDocument/2006/relationships/footer" Target="footer19.xml"/><Relationship Id="rId81" Type="http://schemas.openxmlformats.org/officeDocument/2006/relationships/header" Target="header20.xml"/><Relationship Id="rId82" Type="http://schemas.openxmlformats.org/officeDocument/2006/relationships/footer" Target="footer20.xml"/><Relationship Id="rId83" Type="http://schemas.openxmlformats.org/officeDocument/2006/relationships/header" Target="header21.xml"/><Relationship Id="rId84" Type="http://schemas.openxmlformats.org/officeDocument/2006/relationships/footer" Target="footer21.xml"/><Relationship Id="rId85" Type="http://schemas.openxmlformats.org/officeDocument/2006/relationships/header" Target="header22.xml"/><Relationship Id="rId86" Type="http://schemas.openxmlformats.org/officeDocument/2006/relationships/footer" Target="footer22.xml"/><Relationship Id="rId87" Type="http://schemas.openxmlformats.org/officeDocument/2006/relationships/header" Target="header23.xml"/><Relationship Id="rId88" Type="http://schemas.openxmlformats.org/officeDocument/2006/relationships/footer" Target="footer23.xml"/></Relationships>
</file>

<file path=docProps/core.xml><?xml version="1.0" encoding="utf-8"?>
<cp:coreProperties xmlns:cp="http://schemas.openxmlformats.org/package/2006/metadata/core-properties" xmlns:dc="http://purl.org/dc/elements/1.1/">
  <dc:title>Скачать ГОСТ IEC 60447-2015 Интерфейс "человек-машина". Основные принципы безопасности, маркировка и идентификация. Принципы включения</dc:title>
  <dc:subject>ГОСТ IEC 60447-2015 60447-2015 Интерфейс "человек-машина". Основные принципы безопасности, маркировка и идентификация. Принципы включения Basic and safety principles for man-machine interface, marking and identification. Actuating principles</dc:subject>
  <dc:creator>Ёшкин Кот</dc:creator>
  <cp:keywords>Стандарт устанавливает общие принципы приведения в действие исполнительных механизмов с ручным управлением, образующих часть человеко-машинного интерфейса электрооборудования, нацеленные на обеспечение: - повышенной безопасности (например, для персонала, имущества, окружающей среды) путем создания безопасных условий эксплуатации оборудования; - удобного и своевременного включения исполнительных механизмов в работу. 1 Область применения
2 Нормативные ссылки
3 Термины и определения
4 Общие требования
   4.1 Основные принципы
   4.2 Коммутационный цикл
5 Управляющие воздействия и результаты
   5.1 Действия по инициированию противоположных эффектов
   5.2 Прекращение управляющего воздействия
   5.3 Управляющий орган аварийного останова
   5.4 Воздействия, инициирующие одиночный эффект
6 Требования к идентификации органов управления
   6.1 Визуальный сигнал
   6.2 Звуковой сигнал
   6.3 Тактильный сигнал
7 Требования к специальным видам органов управления и их использованию
   7.1 Единый рабочий орган для комбинированного старт-стопного управления
   7.2 Нажимно-отжимные кнопки
   7.3 Подъем и опускание с помощью рычага
   7.4 Ножные органы управления
   7.5 Цифровые и буквенно-цифровые клавиши
   7.6 Функциональные клавиши
   7.7 Сенсорные области (органы управления) монитора (VDU)
Приложение А (обязательное) Классификация управляющих воздействий и их связь с конечными результатами
Приложение В (справочное) Типичные примеры многофункциональных органов управления
Приложение ДА (справочное) Сведения о соответствии межгосударственных стандартов ссылочным международным стандартам
Библиография</cp:keywords>
</cp:coreProperties>
</file>